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4EB3" w14:textId="3BB71B21" w:rsidR="00FE1B23" w:rsidRPr="00484D0D" w:rsidRDefault="00FE1B23" w:rsidP="0022213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4D0D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5E6594" w:rsidRPr="00484D0D">
        <w:rPr>
          <w:rFonts w:ascii="Times New Roman" w:hAnsi="Times New Roman" w:cs="Times New Roman"/>
          <w:i/>
          <w:iCs/>
          <w:sz w:val="24"/>
          <w:szCs w:val="24"/>
        </w:rPr>
        <w:t>34</w:t>
      </w:r>
    </w:p>
    <w:p w14:paraId="01B5E99F" w14:textId="49DD5315" w:rsidR="00FE1B23" w:rsidRPr="00484D0D" w:rsidRDefault="00FE1B23" w:rsidP="0022213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4D0D">
        <w:rPr>
          <w:rFonts w:ascii="Times New Roman" w:hAnsi="Times New Roman" w:cs="Times New Roman"/>
          <w:i/>
          <w:iCs/>
          <w:sz w:val="24"/>
          <w:szCs w:val="24"/>
        </w:rPr>
        <w:t>к Тарифному соглашению на 202</w:t>
      </w:r>
      <w:r w:rsidR="000B0E15" w:rsidRPr="00484D0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84D0D">
        <w:rPr>
          <w:rFonts w:ascii="Times New Roman" w:hAnsi="Times New Roman" w:cs="Times New Roman"/>
          <w:i/>
          <w:iCs/>
          <w:sz w:val="24"/>
          <w:szCs w:val="24"/>
        </w:rPr>
        <w:t xml:space="preserve"> год </w:t>
      </w:r>
    </w:p>
    <w:p w14:paraId="3AD01BE7" w14:textId="77777777" w:rsidR="00FE1B23" w:rsidRPr="00484D0D" w:rsidRDefault="00FE1B23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B4E07" w14:textId="19BC218E" w:rsidR="00FE1B23" w:rsidRPr="00484D0D" w:rsidRDefault="00FE1B23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Подходы к оплате отдельных случаев оказания медицинской помощи по КСГ или КПГ, в том числе прерванных случаев лечения</w:t>
      </w:r>
    </w:p>
    <w:p w14:paraId="4EA18D91" w14:textId="77777777" w:rsidR="00240323" w:rsidRPr="00484D0D" w:rsidRDefault="00240323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E8D91" w14:textId="0ACF5CF5" w:rsidR="00FE1B23" w:rsidRPr="00484D0D" w:rsidRDefault="00FE1B23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</w:t>
      </w:r>
      <w:r w:rsidRPr="00484D0D">
        <w:rPr>
          <w:rFonts w:ascii="Times New Roman" w:hAnsi="Times New Roman" w:cs="Times New Roman"/>
          <w:b/>
          <w:sz w:val="24"/>
          <w:szCs w:val="24"/>
        </w:rPr>
        <w:t xml:space="preserve">в стационарных условиях и в условиях дневного стационара </w:t>
      </w:r>
      <w:r w:rsidRPr="00484D0D">
        <w:rPr>
          <w:rFonts w:ascii="Times New Roman" w:hAnsi="Times New Roman" w:cs="Times New Roman"/>
          <w:sz w:val="24"/>
          <w:szCs w:val="24"/>
        </w:rPr>
        <w:t>оплата осуществляется по тарифу за законченный случай лечения заболевания, включенного в клинико-стати</w:t>
      </w:r>
      <w:r w:rsidR="002B418F" w:rsidRPr="00484D0D">
        <w:rPr>
          <w:rFonts w:ascii="Times New Roman" w:hAnsi="Times New Roman" w:cs="Times New Roman"/>
          <w:sz w:val="24"/>
          <w:szCs w:val="24"/>
        </w:rPr>
        <w:t>с</w:t>
      </w:r>
      <w:r w:rsidR="00FF149B" w:rsidRPr="00484D0D">
        <w:rPr>
          <w:rFonts w:ascii="Times New Roman" w:hAnsi="Times New Roman" w:cs="Times New Roman"/>
          <w:sz w:val="24"/>
          <w:szCs w:val="24"/>
        </w:rPr>
        <w:t>тическую группу (Приложение № 30</w:t>
      </w:r>
      <w:r w:rsidRPr="00484D0D">
        <w:rPr>
          <w:rFonts w:ascii="Times New Roman" w:hAnsi="Times New Roman" w:cs="Times New Roman"/>
          <w:sz w:val="24"/>
          <w:szCs w:val="24"/>
        </w:rPr>
        <w:t xml:space="preserve"> и </w:t>
      </w:r>
      <w:r w:rsidR="00FF149B" w:rsidRPr="00484D0D">
        <w:rPr>
          <w:rFonts w:ascii="Times New Roman" w:hAnsi="Times New Roman" w:cs="Times New Roman"/>
          <w:sz w:val="24"/>
          <w:szCs w:val="24"/>
        </w:rPr>
        <w:t>31</w:t>
      </w:r>
      <w:r w:rsidRPr="00484D0D">
        <w:rPr>
          <w:rFonts w:ascii="Times New Roman" w:hAnsi="Times New Roman" w:cs="Times New Roman"/>
          <w:sz w:val="24"/>
          <w:szCs w:val="24"/>
        </w:rPr>
        <w:t>).</w:t>
      </w:r>
    </w:p>
    <w:p w14:paraId="72C677A1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законченного случая лечения по КСГ осуществляется на основе следующих экономических параметров:</w:t>
      </w:r>
    </w:p>
    <w:p w14:paraId="42E84117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Размер базовой ставки без учета коэффициента дифференциации;</w:t>
      </w:r>
    </w:p>
    <w:p w14:paraId="6315F4E2" w14:textId="77777777" w:rsidR="003A0D6E" w:rsidRPr="00484D0D" w:rsidRDefault="003A0D6E" w:rsidP="003A0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Коэффициент относительной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6060A9" w14:textId="77777777" w:rsidR="003A0D6E" w:rsidRPr="00484D0D" w:rsidRDefault="003A0D6E" w:rsidP="003A0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Коэффициент дифференциации (при наличии);</w:t>
      </w:r>
    </w:p>
    <w:p w14:paraId="78691612" w14:textId="77777777" w:rsidR="003A0D6E" w:rsidRPr="00484D0D" w:rsidRDefault="003A0D6E" w:rsidP="003A0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Коэффициент специфики оказания медицинской помощи;</w:t>
      </w:r>
    </w:p>
    <w:p w14:paraId="7280B935" w14:textId="77777777" w:rsidR="003A0D6E" w:rsidRPr="00484D0D" w:rsidRDefault="003A0D6E" w:rsidP="003A0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Коэффициент уровня (подуровня) медицинской организации;</w:t>
      </w:r>
    </w:p>
    <w:p w14:paraId="4F4E0C15" w14:textId="77777777" w:rsidR="003A0D6E" w:rsidRPr="00484D0D" w:rsidRDefault="003A0D6E" w:rsidP="003A0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Коэффициент сложности лечения пациента.</w:t>
      </w:r>
    </w:p>
    <w:p w14:paraId="003255C7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случая госпитализации в стационаре (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ССксг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КСГ (за исключением КСГ, в составе которых Программой установлены доли заработной платы и прочих расходов) определяется по следующей формуле:</w:t>
      </w:r>
    </w:p>
    <w:p w14:paraId="26116619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68668" w14:textId="555A1AC6" w:rsidR="003A0D6E" w:rsidRPr="00484D0D" w:rsidRDefault="004C3B59" w:rsidP="003A0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КСГ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=БС×КД×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КСГ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КС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КСГ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КУС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МО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+БС×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×КСЛП</m:t>
        </m:r>
      </m:oMath>
      <w:r w:rsidR="003A0D6E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DF5902" w:rsidRPr="00484D0D" w14:paraId="0C45F269" w14:textId="77777777" w:rsidTr="00A36B25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CC1FFB5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A5137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397BC488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A9229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ставка, рублей;</w:t>
            </w:r>
          </w:p>
        </w:tc>
      </w:tr>
      <w:tr w:rsidR="00DF5902" w:rsidRPr="00484D0D" w14:paraId="767CEAEB" w14:textId="77777777" w:rsidTr="00A36B25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2714C81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КЗ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0F110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относительной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затратоемкости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КСГ (подгруппы в составе КСГ), к которой отнесен данный случай госпитализации;</w:t>
            </w:r>
          </w:p>
        </w:tc>
      </w:tr>
      <w:tr w:rsidR="00DF5902" w:rsidRPr="00484D0D" w14:paraId="4ADC8E8A" w14:textId="77777777" w:rsidTr="00A36B25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14D402B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382C4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специфики КСГ, к которой отнесен данный случай госпитализации (используется в расчетах в случае, если указанный коэффициент определен в субъекте Российской Федерации для данной КСГ);</w:t>
            </w:r>
          </w:p>
        </w:tc>
      </w:tr>
      <w:tr w:rsidR="00DF5902" w:rsidRPr="00484D0D" w14:paraId="7360E102" w14:textId="77777777" w:rsidTr="00A36B25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A552F5C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КУС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68D21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DF5902" w:rsidRPr="00484D0D" w14:paraId="36041C8F" w14:textId="77777777" w:rsidTr="00A36B25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6A50881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2F21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дифференциации, рассчитанный в соответствии с постановлением Правительства Российской Федерации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5 мая 2012 г.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обязательного медицинского страхования» (далее –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Постановление № 462).</w:t>
            </w:r>
          </w:p>
          <w:p w14:paraId="26D0DEE7" w14:textId="77777777" w:rsidR="003A0D6E" w:rsidRPr="00484D0D" w:rsidRDefault="003A0D6E" w:rsidP="003A0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коэффициент используется в расчетах, в том числе </w:t>
            </w: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случае, если для территории субъекта Российской Федерации установлено несколько коэффициентов дифференциации, в том числе для медицинских организаций, расположенных на территории закрытых административно-территориальных образований (далее – ЗАТО);</w:t>
            </w:r>
          </w:p>
        </w:tc>
      </w:tr>
      <w:tr w:rsidR="003A0D6E" w:rsidRPr="00484D0D" w14:paraId="40DC322D" w14:textId="77777777" w:rsidTr="00A36B25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6C86F37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F85F1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сложности лечения пациента (при необходимости – сумма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КСЛП)</w:t>
            </w:r>
          </w:p>
          <w:p w14:paraId="05A25D26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      </w:r>
          </w:p>
        </w:tc>
      </w:tr>
    </w:tbl>
    <w:p w14:paraId="5A7DCB1A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8DB9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случая госпитализации по КСГ, в составе которых Программой установлена доля заработной платы и прочих расходов, определяется по следующей формуле:</w:t>
      </w:r>
    </w:p>
    <w:p w14:paraId="4F7AAD8D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44CD" w14:textId="3620B678" w:rsidR="003A0D6E" w:rsidRPr="00484D0D" w:rsidRDefault="004C3B59" w:rsidP="003A0D6E">
      <w:pPr>
        <w:widowControl w:val="0"/>
        <w:tabs>
          <w:tab w:val="left" w:pos="567"/>
          <w:tab w:val="right" w:pos="9498"/>
        </w:tabs>
        <w:autoSpaceDE w:val="0"/>
        <w:autoSpaceDN w:val="0"/>
        <w:spacing w:after="0" w:line="400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КСГ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=БС×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КСГ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ru-RU"/>
                    </w:rPr>
                    <m:t>ЗП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ru-RU"/>
                    </w:rPr>
                    <m:t>КС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ru-RU"/>
                    </w:rPr>
                    <m:t>КСГ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ru-RU"/>
                    </w:rPr>
                    <m:t>КУС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ru-RU"/>
                    </w:rPr>
                    <m:t>МО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×КД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w:br/>
          </m:r>
        </m:oMath>
      </m:oMathPara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 БС×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×КСЛП</m:t>
        </m:r>
      </m:oMath>
      <w:r w:rsidR="003A0D6E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DF5902" w:rsidRPr="00484D0D" w14:paraId="41774D31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154F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5151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базовой ставки без учета коэффициента дифференциации, рублей;</w:t>
            </w:r>
          </w:p>
        </w:tc>
      </w:tr>
      <w:tr w:rsidR="00DF5902" w:rsidRPr="00484D0D" w14:paraId="2EE9E042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368E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КЗ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B2AF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относительной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затратоемкости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КСГ, к которой отнесен данный случай госпитализации;</w:t>
            </w:r>
          </w:p>
        </w:tc>
      </w:tr>
      <w:tr w:rsidR="00DF5902" w:rsidRPr="00484D0D" w14:paraId="70B46CF4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010B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DE42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заработной платы и прочих расходов в структуре стоимости КСГ (установленное Приложением № 4 к Программе значение, к которому применяется КД, КС и КУС);</w:t>
            </w:r>
          </w:p>
        </w:tc>
      </w:tr>
      <w:tr w:rsidR="00DF5902" w:rsidRPr="00484D0D" w14:paraId="0998F92F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CAE5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8F95" w14:textId="715F61AB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специфики КСГ, к которой отнесен данный случай госпитализации (используется в </w:t>
            </w:r>
            <w:r w:rsidR="00096C78"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расчетах в случае, если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указанный коэффициент определен в субъекте Российской Федерации для данной КСГ);</w:t>
            </w:r>
          </w:p>
        </w:tc>
      </w:tr>
      <w:tr w:rsidR="00DF5902" w:rsidRPr="00484D0D" w14:paraId="1D0A44C7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4070" w14:textId="77777777" w:rsidR="003A0D6E" w:rsidRPr="00484D0D" w:rsidRDefault="004C3B59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КУС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ru-RU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E3A7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DF5902" w:rsidRPr="00484D0D" w14:paraId="7B5E2E72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483B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D347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дифференциации, рассчитанный в соответствии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Постановлением № 462;</w:t>
            </w:r>
          </w:p>
        </w:tc>
      </w:tr>
      <w:tr w:rsidR="00DF5902" w:rsidRPr="00484D0D" w14:paraId="45386D33" w14:textId="77777777" w:rsidTr="003A0D6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BB94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КСЛП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19D3" w14:textId="77777777" w:rsidR="003A0D6E" w:rsidRPr="00484D0D" w:rsidRDefault="003A0D6E" w:rsidP="003A0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сложности лечения пациента (при необходимости, сумма применяемых КСЛП).</w:t>
            </w:r>
          </w:p>
        </w:tc>
      </w:tr>
    </w:tbl>
    <w:p w14:paraId="4E2763ED" w14:textId="754CE569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14:paraId="08DC68C2" w14:textId="77777777" w:rsidR="003A0D6E" w:rsidRPr="00484D0D" w:rsidRDefault="003A0D6E" w:rsidP="003A0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9C9FF" w14:textId="4306A31E" w:rsidR="00FE1B23" w:rsidRPr="00484D0D" w:rsidRDefault="00FE1B23" w:rsidP="00073D0D">
      <w:pPr>
        <w:pStyle w:val="aa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84D0D">
        <w:rPr>
          <w:rFonts w:ascii="Times New Roman" w:hAnsi="Times New Roman"/>
          <w:b/>
          <w:sz w:val="24"/>
          <w:szCs w:val="24"/>
        </w:rPr>
        <w:t>Оплата прерванных случаев оказания медицинской помощи</w:t>
      </w:r>
      <w:r w:rsidR="00DA1043" w:rsidRPr="00484D0D">
        <w:rPr>
          <w:rFonts w:ascii="Times New Roman" w:hAnsi="Times New Roman"/>
          <w:b/>
          <w:sz w:val="24"/>
          <w:szCs w:val="24"/>
        </w:rPr>
        <w:t>.</w:t>
      </w:r>
    </w:p>
    <w:p w14:paraId="4A7A3EA3" w14:textId="0A50F8CC" w:rsidR="009F62A1" w:rsidRPr="00484D0D" w:rsidRDefault="009F62A1" w:rsidP="00073D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В соответствии с Программой к прерванным случаям оказания медицинской помощи (далее – прерванный случай) относятся:</w:t>
      </w:r>
    </w:p>
    <w:p w14:paraId="4EC1C26A" w14:textId="7777777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1. случаи прерывания лечения по медицинским показаниям;</w:t>
      </w:r>
    </w:p>
    <w:p w14:paraId="7A4C361E" w14:textId="7777777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2. случаи прерывания лечения при переводе пациента из одного отделения медицинской организации в другое;</w:t>
      </w:r>
    </w:p>
    <w:p w14:paraId="58C52664" w14:textId="7777777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3. 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14:paraId="1E5EB028" w14:textId="7777777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4. случаи перевода пациента в другую медицинскую организацию;</w:t>
      </w:r>
    </w:p>
    <w:p w14:paraId="3198C29A" w14:textId="7777777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5. 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</w:r>
    </w:p>
    <w:p w14:paraId="61598EB0" w14:textId="77777777" w:rsidR="00096C78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6. </w:t>
      </w:r>
      <w:r w:rsidR="00096C78" w:rsidRPr="00484D0D">
        <w:rPr>
          <w:rFonts w:ascii="Times New Roman" w:hAnsi="Times New Roman" w:cs="Times New Roman"/>
          <w:sz w:val="24"/>
          <w:szCs w:val="24"/>
        </w:rPr>
        <w:t>случаи лечения, закончившиеся смертью пациента (летальным исходом);</w:t>
      </w:r>
    </w:p>
    <w:p w14:paraId="416B28E2" w14:textId="700DED67" w:rsidR="009F62A1" w:rsidRPr="00484D0D" w:rsidRDefault="009F62A1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 xml:space="preserve">причинам оказана пациенту не в полном объеме </w:t>
      </w:r>
      <w:r w:rsidRPr="00484D0D">
        <w:rPr>
          <w:rFonts w:ascii="Times New Roman" w:hAnsi="Times New Roman" w:cs="Times New Roman"/>
          <w:sz w:val="24"/>
          <w:szCs w:val="24"/>
        </w:rPr>
        <w:br/>
        <w:t>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14:paraId="0DDDD251" w14:textId="5DEBF253" w:rsidR="003C4AE2" w:rsidRPr="00484D0D" w:rsidRDefault="003C4AE2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включительно, установленным в </w:t>
      </w:r>
      <w:r w:rsidR="002A0B63" w:rsidRPr="00484D0D">
        <w:rPr>
          <w:rFonts w:ascii="Times New Roman" w:hAnsi="Times New Roman" w:cs="Times New Roman"/>
          <w:sz w:val="24"/>
          <w:szCs w:val="24"/>
        </w:rPr>
        <w:t>Таблице 1</w:t>
      </w:r>
      <w:r w:rsidRPr="00484D0D">
        <w:rPr>
          <w:rFonts w:ascii="Times New Roman" w:hAnsi="Times New Roman" w:cs="Times New Roman"/>
          <w:sz w:val="24"/>
          <w:szCs w:val="24"/>
        </w:rPr>
        <w:t>.</w:t>
      </w:r>
    </w:p>
    <w:p w14:paraId="5ACC31DC" w14:textId="621227F9" w:rsidR="00096C78" w:rsidRPr="00484D0D" w:rsidRDefault="00A86416" w:rsidP="00096C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9. </w:t>
      </w:r>
      <w:r w:rsidR="00096C78" w:rsidRPr="00484D0D">
        <w:rPr>
          <w:rFonts w:ascii="Times New Roman" w:hAnsi="Times New Roman" w:cs="Times New Roman"/>
          <w:sz w:val="24"/>
          <w:szCs w:val="24"/>
        </w:rPr>
        <w:t>случаи медицинской реабилитации по КСГ st37.002, st37.003, st37.006, st37.007, st37.024, st37.025, st37.026, а также случаев лечения хронического вирусного гепатита B и C по КСГ ds12.016- ds12.021 с длительностью лечения менее количества дней, определенных Программой.</w:t>
      </w:r>
    </w:p>
    <w:p w14:paraId="7BCF1F27" w14:textId="362C4126" w:rsidR="00A86416" w:rsidRPr="00484D0D" w:rsidRDefault="00A86416" w:rsidP="00096C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случая лечения по КСГ с наибольшим размером оплаты, а отнесение такого случая к прерванным по основанию перевода пациента из одного отделения медицинской организации в другое не производится.</w:t>
      </w:r>
    </w:p>
    <w:p w14:paraId="77B45505" w14:textId="1588A26B" w:rsidR="003C4AE2" w:rsidRPr="00484D0D" w:rsidRDefault="00A86416" w:rsidP="001E7C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оплате случаев лечения, подлежащих оплате по двум КСГ </w:t>
      </w: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основаниям, изложенным в подпунктах 2-9 пункта</w:t>
      </w:r>
      <w:r w:rsidR="00073D0D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5AB5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D53BAA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C4AE2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>астоящего раздела Подходов к оплате отдельных случаев оказания медицинской помощи по КСГ или КПГ, в том числе прерванных случаев лечения, случай до перевода не может считаться прерванным по основаниям</w:t>
      </w:r>
      <w:r w:rsidR="00B13CCD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изложенным в подпунктах </w:t>
      </w:r>
      <w:r w:rsidR="003C4AE2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>2-4</w:t>
      </w:r>
      <w:r w:rsidR="00B13CCD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1</w:t>
      </w:r>
      <w:r w:rsidR="00073D0D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CCD"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раздела.</w:t>
      </w:r>
    </w:p>
    <w:p w14:paraId="5B41B86E" w14:textId="16E76156" w:rsidR="00C54C4E" w:rsidRPr="00484D0D" w:rsidRDefault="003C4AE2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Таблицей 1 определен перечень КСГ, для которых длительность 3 дня и менее является оптимальными сроками лечения.</w:t>
      </w:r>
      <w:r w:rsidR="00B13CCD" w:rsidRPr="00484D0D">
        <w:rPr>
          <w:rFonts w:ascii="Times New Roman" w:hAnsi="Times New Roman" w:cs="Times New Roman"/>
          <w:sz w:val="24"/>
          <w:szCs w:val="24"/>
        </w:rPr>
        <w:t xml:space="preserve"> Законченный случай оказания медицинской помощи по данным КСГ не может быть отнесен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="00B13CCD" w:rsidRPr="00484D0D">
        <w:rPr>
          <w:rFonts w:ascii="Times New Roman" w:hAnsi="Times New Roman" w:cs="Times New Roman"/>
          <w:sz w:val="24"/>
          <w:szCs w:val="24"/>
        </w:rPr>
        <w:t>прерванности</w:t>
      </w:r>
      <w:proofErr w:type="spellEnd"/>
      <w:r w:rsidR="00B13CCD" w:rsidRPr="00484D0D">
        <w:rPr>
          <w:rFonts w:ascii="Times New Roman" w:hAnsi="Times New Roman" w:cs="Times New Roman"/>
          <w:sz w:val="24"/>
          <w:szCs w:val="24"/>
        </w:rPr>
        <w:t>, не связанных с длительностью лечения, случай оказания медицинской помощи оплачивается как прерванный на общих основаниях.</w:t>
      </w:r>
      <w:r w:rsidRPr="00484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DEE2B" w14:textId="77777777" w:rsidR="007E277F" w:rsidRPr="00484D0D" w:rsidRDefault="007E277F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9D2FDB" w14:textId="743CF93D" w:rsidR="0034540A" w:rsidRPr="00484D0D" w:rsidRDefault="00535EEE" w:rsidP="002221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 xml:space="preserve">Таблица 1.  </w:t>
      </w:r>
      <w:r w:rsidR="0034540A" w:rsidRPr="00484D0D">
        <w:rPr>
          <w:rFonts w:ascii="Times New Roman" w:eastAsia="Calibri" w:hAnsi="Times New Roman" w:cs="Times New Roman"/>
          <w:b/>
          <w:sz w:val="24"/>
          <w:szCs w:val="24"/>
        </w:rPr>
        <w:t>Перечень КСГ с оптимальной длительностью лечения до 3 дней включительно</w:t>
      </w:r>
    </w:p>
    <w:tbl>
      <w:tblPr>
        <w:tblStyle w:val="2110"/>
        <w:tblW w:w="9378" w:type="dxa"/>
        <w:tblInd w:w="108" w:type="dxa"/>
        <w:tblLook w:val="04A0" w:firstRow="1" w:lastRow="0" w:firstColumn="1" w:lastColumn="0" w:noHBand="0" w:noVBand="1"/>
      </w:tblPr>
      <w:tblGrid>
        <w:gridCol w:w="1501"/>
        <w:gridCol w:w="7877"/>
      </w:tblGrid>
      <w:tr w:rsidR="00484D0D" w:rsidRPr="00484D0D" w14:paraId="2DB9EA93" w14:textId="77777777" w:rsidTr="00CC7773">
        <w:trPr>
          <w:cantSplit/>
          <w:trHeight w:val="707"/>
          <w:tblHeader/>
        </w:trPr>
        <w:tc>
          <w:tcPr>
            <w:tcW w:w="1501" w:type="dxa"/>
            <w:shd w:val="clear" w:color="auto" w:fill="auto"/>
            <w:vAlign w:val="center"/>
          </w:tcPr>
          <w:p w14:paraId="0178A69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b/>
                <w:sz w:val="24"/>
              </w:rPr>
              <w:t>№ КСГ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C9AE7C3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484D0D">
              <w:rPr>
                <w:rFonts w:ascii="Times New Roman" w:hAnsi="Times New Roman"/>
                <w:b/>
                <w:sz w:val="24"/>
              </w:rPr>
              <w:t xml:space="preserve"> КСГ</w:t>
            </w:r>
          </w:p>
        </w:tc>
      </w:tr>
      <w:tr w:rsidR="00484D0D" w:rsidRPr="00484D0D" w14:paraId="618DF285" w14:textId="77777777" w:rsidTr="007E277F">
        <w:trPr>
          <w:cantSplit/>
          <w:trHeight w:val="345"/>
        </w:trPr>
        <w:tc>
          <w:tcPr>
            <w:tcW w:w="9378" w:type="dxa"/>
            <w:gridSpan w:val="2"/>
            <w:shd w:val="clear" w:color="auto" w:fill="auto"/>
            <w:vAlign w:val="center"/>
          </w:tcPr>
          <w:p w14:paraId="5068DA5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b/>
                <w:sz w:val="24"/>
              </w:rPr>
              <w:t>Круглосуточный</w:t>
            </w:r>
            <w:proofErr w:type="spellEnd"/>
            <w:r w:rsidRPr="00484D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b/>
                <w:sz w:val="24"/>
              </w:rPr>
              <w:t>стационар</w:t>
            </w:r>
            <w:proofErr w:type="spellEnd"/>
          </w:p>
        </w:tc>
      </w:tr>
      <w:tr w:rsidR="00484D0D" w:rsidRPr="00484D0D" w14:paraId="078CE026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D9DBA7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st02.001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7078BD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Осложнения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связанные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беременностью</w:t>
            </w:r>
            <w:proofErr w:type="spellEnd"/>
          </w:p>
        </w:tc>
      </w:tr>
      <w:tr w:rsidR="00484D0D" w:rsidRPr="00484D0D" w14:paraId="3AB646A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27FBCE3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st02.002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97E3B5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Беременность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закончившаяся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абортивным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исходом</w:t>
            </w:r>
            <w:proofErr w:type="spellEnd"/>
          </w:p>
        </w:tc>
      </w:tr>
      <w:tr w:rsidR="00484D0D" w:rsidRPr="00484D0D" w14:paraId="74B93336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DC13F4B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9A61D26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Родоразрешение</w:t>
            </w:r>
            <w:proofErr w:type="spellEnd"/>
          </w:p>
        </w:tc>
      </w:tr>
      <w:tr w:rsidR="00484D0D" w:rsidRPr="00484D0D" w14:paraId="25D3A764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FEE9AEB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FBA36C2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Кесарево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сечение</w:t>
            </w:r>
            <w:proofErr w:type="spellEnd"/>
          </w:p>
        </w:tc>
      </w:tr>
      <w:tr w:rsidR="00484D0D" w:rsidRPr="00484D0D" w14:paraId="12112FC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3C964F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03450E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женских половых органах (уровень 1)</w:t>
            </w:r>
          </w:p>
        </w:tc>
      </w:tr>
      <w:tr w:rsidR="00484D0D" w:rsidRPr="00484D0D" w14:paraId="79CBD8F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8618D33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172BD1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женских половых органах (уровень 2)</w:t>
            </w:r>
          </w:p>
        </w:tc>
      </w:tr>
      <w:tr w:rsidR="00484D0D" w:rsidRPr="00484D0D" w14:paraId="6945A45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C505B5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st03.002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1CE0FE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Ангионевротический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отек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анафилактический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шок</w:t>
            </w:r>
            <w:proofErr w:type="spellEnd"/>
          </w:p>
        </w:tc>
      </w:tr>
      <w:tr w:rsidR="00484D0D" w:rsidRPr="00484D0D" w14:paraId="3B3767A4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FBF05C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st05.008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E4EAC5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484D0D" w:rsidRPr="00484D0D" w14:paraId="68DCD3C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78FE215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st08.001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5E121D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484D0D" w:rsidRPr="00484D0D" w14:paraId="4FB79AF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AB577D8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st08.002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EC391A8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остром лейкозе, дети*</w:t>
            </w:r>
          </w:p>
        </w:tc>
      </w:tr>
      <w:tr w:rsidR="00484D0D" w:rsidRPr="00484D0D" w14:paraId="571EF3A3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1C1EE9E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st08.003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7EC1644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484D0D" w:rsidRPr="00484D0D" w14:paraId="3EDA95B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9759240" w14:textId="77777777" w:rsidR="007E277F" w:rsidRPr="00484D0D" w:rsidRDefault="007E277F" w:rsidP="00CC777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st09.011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E787985" w14:textId="77777777" w:rsidR="007E277F" w:rsidRPr="00484D0D" w:rsidRDefault="007E277F" w:rsidP="00CC777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дети (уровень 7)</w:t>
            </w:r>
          </w:p>
        </w:tc>
      </w:tr>
      <w:tr w:rsidR="00484D0D" w:rsidRPr="00484D0D" w14:paraId="756562B9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2AF7D3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16406C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Кишечные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инфекции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взрослые</w:t>
            </w:r>
            <w:proofErr w:type="spellEnd"/>
          </w:p>
        </w:tc>
      </w:tr>
      <w:tr w:rsidR="00484D0D" w:rsidRPr="00484D0D" w14:paraId="4BC2BBD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D895043" w14:textId="77777777" w:rsidR="007E277F" w:rsidRPr="00484D0D" w:rsidRDefault="007E277F" w:rsidP="00CC777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st12.00</w:t>
            </w:r>
            <w:r w:rsidRPr="00484D0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7D905D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Кишечные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инфекции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дети</w:t>
            </w:r>
            <w:proofErr w:type="spellEnd"/>
          </w:p>
        </w:tc>
      </w:tr>
      <w:tr w:rsidR="00484D0D" w:rsidRPr="00484D0D" w14:paraId="7BB8B555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8ADD93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st12.010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071E05B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484D0D" w:rsidRPr="00484D0D" w14:paraId="398F90D9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811798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st12.011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16F6557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484D0D" w:rsidRPr="00484D0D" w14:paraId="359B2818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3B4B14B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st14.002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60269A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484D0D" w:rsidRPr="00484D0D" w14:paraId="56CB1FF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C5DFC0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st15.008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C9B8F08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484D0D" w:rsidRPr="00484D0D" w14:paraId="688D2985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9961C73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st15.009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ECE39D4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484D0D" w:rsidRPr="00484D0D" w14:paraId="6486F45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A7EB34E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9B15E9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Сотрясение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головного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мозга</w:t>
            </w:r>
            <w:proofErr w:type="spellEnd"/>
          </w:p>
        </w:tc>
      </w:tr>
      <w:tr w:rsidR="00484D0D" w:rsidRPr="00484D0D" w14:paraId="25BD115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8578E03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1EFC09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484D0D" w:rsidRPr="00484D0D" w14:paraId="42790601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14FFDD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st19.038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4C91D6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484D0D" w:rsidRPr="00484D0D" w14:paraId="1499DE2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</w:tcPr>
          <w:p w14:paraId="37E8203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877" w:type="dxa"/>
            <w:shd w:val="clear" w:color="auto" w:fill="auto"/>
          </w:tcPr>
          <w:p w14:paraId="5F27CABF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9E20BA4" w14:textId="77777777" w:rsidTr="00CC7773">
        <w:tc>
          <w:tcPr>
            <w:tcW w:w="1501" w:type="dxa"/>
            <w:shd w:val="clear" w:color="auto" w:fill="auto"/>
            <w:hideMark/>
          </w:tcPr>
          <w:p w14:paraId="6DEC2CB2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877" w:type="dxa"/>
            <w:shd w:val="clear" w:color="auto" w:fill="auto"/>
            <w:hideMark/>
          </w:tcPr>
          <w:p w14:paraId="187BA127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E43D6F0" w14:textId="77777777" w:rsidTr="00CC7773">
        <w:tc>
          <w:tcPr>
            <w:tcW w:w="1501" w:type="dxa"/>
            <w:shd w:val="clear" w:color="auto" w:fill="auto"/>
            <w:hideMark/>
          </w:tcPr>
          <w:p w14:paraId="4FE56E71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877" w:type="dxa"/>
            <w:shd w:val="clear" w:color="auto" w:fill="auto"/>
            <w:hideMark/>
          </w:tcPr>
          <w:p w14:paraId="2FCAB30D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EE2F689" w14:textId="77777777" w:rsidTr="00CC7773">
        <w:tc>
          <w:tcPr>
            <w:tcW w:w="1501" w:type="dxa"/>
            <w:shd w:val="clear" w:color="auto" w:fill="auto"/>
            <w:hideMark/>
          </w:tcPr>
          <w:p w14:paraId="5B99672A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877" w:type="dxa"/>
            <w:shd w:val="clear" w:color="auto" w:fill="auto"/>
            <w:hideMark/>
          </w:tcPr>
          <w:p w14:paraId="27179605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8CD7855" w14:textId="77777777" w:rsidTr="00CC7773">
        <w:tc>
          <w:tcPr>
            <w:tcW w:w="1501" w:type="dxa"/>
            <w:shd w:val="clear" w:color="auto" w:fill="auto"/>
            <w:hideMark/>
          </w:tcPr>
          <w:p w14:paraId="7418D2DD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877" w:type="dxa"/>
            <w:shd w:val="clear" w:color="auto" w:fill="auto"/>
            <w:hideMark/>
          </w:tcPr>
          <w:p w14:paraId="775E541B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D42AD6B" w14:textId="77777777" w:rsidTr="00CC7773">
        <w:tc>
          <w:tcPr>
            <w:tcW w:w="1501" w:type="dxa"/>
            <w:shd w:val="clear" w:color="auto" w:fill="auto"/>
            <w:hideMark/>
          </w:tcPr>
          <w:p w14:paraId="7D8E3DB3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877" w:type="dxa"/>
            <w:shd w:val="clear" w:color="auto" w:fill="auto"/>
            <w:hideMark/>
          </w:tcPr>
          <w:p w14:paraId="54E200B9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73381F4" w14:textId="77777777" w:rsidTr="00CC7773">
        <w:tc>
          <w:tcPr>
            <w:tcW w:w="1501" w:type="dxa"/>
            <w:shd w:val="clear" w:color="auto" w:fill="auto"/>
            <w:hideMark/>
          </w:tcPr>
          <w:p w14:paraId="0203D783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877" w:type="dxa"/>
            <w:shd w:val="clear" w:color="auto" w:fill="auto"/>
            <w:hideMark/>
          </w:tcPr>
          <w:p w14:paraId="686F76F5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C4405F4" w14:textId="77777777" w:rsidTr="00CC7773">
        <w:tc>
          <w:tcPr>
            <w:tcW w:w="1501" w:type="dxa"/>
            <w:shd w:val="clear" w:color="auto" w:fill="auto"/>
            <w:hideMark/>
          </w:tcPr>
          <w:p w14:paraId="2E0D3C2B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877" w:type="dxa"/>
            <w:shd w:val="clear" w:color="auto" w:fill="auto"/>
            <w:hideMark/>
          </w:tcPr>
          <w:p w14:paraId="4CC9FEE2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C70DEDF" w14:textId="77777777" w:rsidTr="00CC7773">
        <w:tc>
          <w:tcPr>
            <w:tcW w:w="1501" w:type="dxa"/>
            <w:shd w:val="clear" w:color="auto" w:fill="auto"/>
            <w:hideMark/>
          </w:tcPr>
          <w:p w14:paraId="58A56A62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877" w:type="dxa"/>
            <w:shd w:val="clear" w:color="auto" w:fill="auto"/>
            <w:hideMark/>
          </w:tcPr>
          <w:p w14:paraId="5CEF1E79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F4CCCD3" w14:textId="77777777" w:rsidTr="00CC7773">
        <w:tc>
          <w:tcPr>
            <w:tcW w:w="1501" w:type="dxa"/>
            <w:shd w:val="clear" w:color="auto" w:fill="auto"/>
            <w:hideMark/>
          </w:tcPr>
          <w:p w14:paraId="712305D2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877" w:type="dxa"/>
            <w:shd w:val="clear" w:color="auto" w:fill="auto"/>
            <w:hideMark/>
          </w:tcPr>
          <w:p w14:paraId="67A3504F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FBFEF4B" w14:textId="77777777" w:rsidTr="00CC7773">
        <w:tc>
          <w:tcPr>
            <w:tcW w:w="1501" w:type="dxa"/>
            <w:hideMark/>
          </w:tcPr>
          <w:p w14:paraId="405AAA98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877" w:type="dxa"/>
            <w:hideMark/>
          </w:tcPr>
          <w:p w14:paraId="714F7171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98D9193" w14:textId="77777777" w:rsidTr="00CC7773">
        <w:tc>
          <w:tcPr>
            <w:tcW w:w="1501" w:type="dxa"/>
            <w:hideMark/>
          </w:tcPr>
          <w:p w14:paraId="514BD1CF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877" w:type="dxa"/>
            <w:hideMark/>
          </w:tcPr>
          <w:p w14:paraId="64BCC990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01325AF" w14:textId="77777777" w:rsidTr="00CC7773">
        <w:tc>
          <w:tcPr>
            <w:tcW w:w="1501" w:type="dxa"/>
            <w:hideMark/>
          </w:tcPr>
          <w:p w14:paraId="07167C56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877" w:type="dxa"/>
            <w:hideMark/>
          </w:tcPr>
          <w:p w14:paraId="04ACB11C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26195A2" w14:textId="77777777" w:rsidTr="00CC7773">
        <w:tc>
          <w:tcPr>
            <w:tcW w:w="1501" w:type="dxa"/>
            <w:hideMark/>
          </w:tcPr>
          <w:p w14:paraId="2999925A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877" w:type="dxa"/>
            <w:hideMark/>
          </w:tcPr>
          <w:p w14:paraId="03905034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8B2D71B" w14:textId="77777777" w:rsidTr="00CC7773">
        <w:tc>
          <w:tcPr>
            <w:tcW w:w="1501" w:type="dxa"/>
            <w:hideMark/>
          </w:tcPr>
          <w:p w14:paraId="04B65148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877" w:type="dxa"/>
            <w:hideMark/>
          </w:tcPr>
          <w:p w14:paraId="6158DA12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CB91E7B" w14:textId="77777777" w:rsidTr="00CC7773">
        <w:tc>
          <w:tcPr>
            <w:tcW w:w="1501" w:type="dxa"/>
            <w:hideMark/>
          </w:tcPr>
          <w:p w14:paraId="6FF2F63B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877" w:type="dxa"/>
            <w:hideMark/>
          </w:tcPr>
          <w:p w14:paraId="56DD23F4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06D32A2" w14:textId="77777777" w:rsidTr="00CC7773">
        <w:tc>
          <w:tcPr>
            <w:tcW w:w="1501" w:type="dxa"/>
            <w:hideMark/>
          </w:tcPr>
          <w:p w14:paraId="64D34287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877" w:type="dxa"/>
            <w:hideMark/>
          </w:tcPr>
          <w:p w14:paraId="17AC19F9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005E5D2" w14:textId="77777777" w:rsidTr="00CC7773">
        <w:tc>
          <w:tcPr>
            <w:tcW w:w="1501" w:type="dxa"/>
            <w:hideMark/>
          </w:tcPr>
          <w:p w14:paraId="383C4E23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st19.1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877" w:type="dxa"/>
            <w:hideMark/>
          </w:tcPr>
          <w:p w14:paraId="7C8E7405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9FB9464" w14:textId="77777777" w:rsidTr="00CC7773">
        <w:tc>
          <w:tcPr>
            <w:tcW w:w="1501" w:type="dxa"/>
            <w:hideMark/>
          </w:tcPr>
          <w:p w14:paraId="7D4E6275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st19.1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877" w:type="dxa"/>
            <w:hideMark/>
          </w:tcPr>
          <w:p w14:paraId="4324130C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00DE910" w14:textId="77777777" w:rsidTr="00CC7773">
        <w:tc>
          <w:tcPr>
            <w:tcW w:w="1501" w:type="dxa"/>
            <w:vAlign w:val="bottom"/>
            <w:hideMark/>
          </w:tcPr>
          <w:p w14:paraId="2378A2C9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st19.082</w:t>
            </w:r>
          </w:p>
        </w:tc>
        <w:tc>
          <w:tcPr>
            <w:tcW w:w="7877" w:type="dxa"/>
            <w:vAlign w:val="center"/>
            <w:hideMark/>
          </w:tcPr>
          <w:p w14:paraId="6609C66B" w14:textId="77777777" w:rsidR="007E277F" w:rsidRPr="00484D0D" w:rsidRDefault="007E277F" w:rsidP="00CC7773">
            <w:pPr>
              <w:spacing w:after="120" w:line="240" w:lineRule="atLeast"/>
              <w:rPr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Лучевая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терапия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8)</w:t>
            </w:r>
          </w:p>
        </w:tc>
      </w:tr>
      <w:tr w:rsidR="00484D0D" w:rsidRPr="00484D0D" w14:paraId="7F64510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0B2DDC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st19.090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8F2383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484D0D" w:rsidRPr="00484D0D" w14:paraId="2CEF85FB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bottom"/>
          </w:tcPr>
          <w:p w14:paraId="46865848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st19.094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2AF5A60A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484D0D" w:rsidRPr="00484D0D" w14:paraId="642CFE7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BF3B86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st19.097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4FF77AC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484D0D" w:rsidRPr="00484D0D" w14:paraId="5286CE6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D2B6949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st19.100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572DCA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484D0D" w:rsidRPr="00484D0D" w14:paraId="01E56A9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8A9FF7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st20.005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CB975B4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84D0D" w:rsidRPr="00484D0D" w14:paraId="10EC6C2F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935C69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F0F819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84D0D" w:rsidRPr="00484D0D" w14:paraId="1F41782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8FEFC3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st20.010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91E020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Замена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речевого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процессора</w:t>
            </w:r>
            <w:proofErr w:type="spellEnd"/>
          </w:p>
        </w:tc>
      </w:tr>
      <w:tr w:rsidR="00484D0D" w:rsidRPr="00484D0D" w14:paraId="5309357B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DAC2CD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14018E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484D0D" w:rsidRPr="00484D0D" w14:paraId="4FCE0EA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355936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5051A48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484D0D" w:rsidRPr="00484D0D" w14:paraId="38592DB6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2F14F5FC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22D8BC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484D0D" w:rsidRPr="00484D0D" w14:paraId="6C5BCF02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503B6AB8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279F94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484D0D" w:rsidRPr="00484D0D" w14:paraId="00E4F358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192179D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44CC9C2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484D0D" w:rsidRPr="00484D0D" w14:paraId="41FCBB1F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6A581E9B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st21.006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19AFD85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6)</w:t>
            </w:r>
          </w:p>
        </w:tc>
      </w:tr>
      <w:tr w:rsidR="00484D0D" w:rsidRPr="00484D0D" w14:paraId="25219C5A" w14:textId="77777777" w:rsidTr="00CC7773">
        <w:trPr>
          <w:trHeight w:val="600"/>
        </w:trPr>
        <w:tc>
          <w:tcPr>
            <w:tcW w:w="1501" w:type="dxa"/>
          </w:tcPr>
          <w:p w14:paraId="17A36C01" w14:textId="77777777" w:rsidR="007E277F" w:rsidRPr="00484D0D" w:rsidRDefault="007E277F" w:rsidP="00CC7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st21.009</w:t>
            </w:r>
          </w:p>
        </w:tc>
        <w:tc>
          <w:tcPr>
            <w:tcW w:w="7877" w:type="dxa"/>
          </w:tcPr>
          <w:p w14:paraId="737330BC" w14:textId="77777777" w:rsidR="007E277F" w:rsidRPr="00484D0D" w:rsidRDefault="007E277F" w:rsidP="00CC777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зрения (факоэмульсификация с имплантацией ИОЛ)</w:t>
            </w:r>
          </w:p>
        </w:tc>
      </w:tr>
      <w:tr w:rsidR="00484D0D" w:rsidRPr="00484D0D" w14:paraId="37471396" w14:textId="77777777" w:rsidTr="00CC7773">
        <w:tc>
          <w:tcPr>
            <w:tcW w:w="1501" w:type="dxa"/>
            <w:shd w:val="clear" w:color="auto" w:fill="auto"/>
            <w:vAlign w:val="center"/>
            <w:hideMark/>
          </w:tcPr>
          <w:p w14:paraId="1577EC82" w14:textId="77777777" w:rsidR="007E277F" w:rsidRPr="00484D0D" w:rsidRDefault="007E277F" w:rsidP="00CC7773">
            <w:pPr>
              <w:spacing w:after="120" w:line="240" w:lineRule="atLeast"/>
              <w:jc w:val="center"/>
            </w:pPr>
            <w:r w:rsidRPr="00484D0D">
              <w:rPr>
                <w:rFonts w:ascii="Times New Roman" w:hAnsi="Times New Roman"/>
                <w:sz w:val="24"/>
              </w:rPr>
              <w:t>st25.004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34B8F977" w14:textId="77777777" w:rsidR="007E277F" w:rsidRPr="00484D0D" w:rsidRDefault="007E277F" w:rsidP="00CC7773">
            <w:pPr>
              <w:spacing w:after="120" w:line="240" w:lineRule="atLeast"/>
              <w:rPr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484D0D" w:rsidRPr="00484D0D" w14:paraId="3C001358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3CC734A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st27.012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13C291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484D0D" w:rsidRPr="00484D0D" w14:paraId="2E990C06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69F2EA36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710124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484D0D" w:rsidRPr="00484D0D" w14:paraId="34A7E8E0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</w:tcPr>
          <w:p w14:paraId="406F15C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st30.010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0A4283A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484D0D" w:rsidRPr="00484D0D" w14:paraId="75C41C8B" w14:textId="77777777" w:rsidTr="00CC7773">
        <w:trPr>
          <w:trHeight w:val="182"/>
        </w:trPr>
        <w:tc>
          <w:tcPr>
            <w:tcW w:w="1501" w:type="dxa"/>
            <w:shd w:val="clear" w:color="auto" w:fill="auto"/>
            <w:vAlign w:val="center"/>
          </w:tcPr>
          <w:p w14:paraId="289DAED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44A69A8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484D0D" w:rsidRPr="00484D0D" w14:paraId="56C27282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F88062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0617B43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484D0D" w:rsidRPr="00484D0D" w14:paraId="63E7732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CAFD5C4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0A8B9AB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484D0D" w:rsidRPr="00484D0D" w14:paraId="40FBA0D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13A0C3E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AF480BC" w14:textId="77777777" w:rsidR="007E277F" w:rsidRPr="00484D0D" w:rsidRDefault="007E277F" w:rsidP="00CC777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почке и мочевыделительной системе, взрослые (уровень 7)</w:t>
            </w:r>
          </w:p>
        </w:tc>
      </w:tr>
      <w:tr w:rsidR="00484D0D" w:rsidRPr="00484D0D" w14:paraId="5321245C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055106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st31.017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A63D64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Доброкачественные новообразования, новообразования </w:t>
            </w:r>
            <w:r w:rsidRPr="00484D0D">
              <w:rPr>
                <w:rFonts w:ascii="Times New Roman" w:hAnsi="Times New Roman"/>
                <w:sz w:val="24"/>
              </w:rPr>
              <w:t>in</w:t>
            </w:r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D0D">
              <w:rPr>
                <w:rFonts w:ascii="Times New Roman" w:hAnsi="Times New Roman"/>
                <w:sz w:val="24"/>
              </w:rPr>
              <w:t>situ</w:t>
            </w:r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484D0D" w:rsidRPr="00484D0D" w14:paraId="66D00B8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97CB5D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058B97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484D0D" w:rsidRPr="00484D0D" w14:paraId="6181C1F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658340E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0D1F3C7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484D0D" w:rsidRPr="00484D0D" w14:paraId="4D22064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9FB85DC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st34.002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14B344B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484D0D" w:rsidRPr="00484D0D" w14:paraId="4A8D013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D569965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E4790DB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484D0D" w:rsidRPr="00484D0D" w14:paraId="5BEEAE4C" w14:textId="77777777" w:rsidTr="00CC7773">
        <w:trPr>
          <w:trHeight w:val="246"/>
        </w:trPr>
        <w:tc>
          <w:tcPr>
            <w:tcW w:w="1501" w:type="dxa"/>
            <w:shd w:val="clear" w:color="auto" w:fill="auto"/>
            <w:vAlign w:val="center"/>
            <w:hideMark/>
          </w:tcPr>
          <w:p w14:paraId="1E757FB7" w14:textId="77777777" w:rsidR="007E277F" w:rsidRPr="00484D0D" w:rsidRDefault="007E277F" w:rsidP="00CC7773">
            <w:pPr>
              <w:spacing w:line="240" w:lineRule="atLeast"/>
              <w:jc w:val="center"/>
              <w:rPr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st36.007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1CB1614E" w14:textId="77777777" w:rsidR="007E277F" w:rsidRPr="00484D0D" w:rsidRDefault="007E277F" w:rsidP="00CC7773">
            <w:pPr>
              <w:spacing w:line="240" w:lineRule="atLeast"/>
              <w:rPr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484D0D" w:rsidRPr="00484D0D" w14:paraId="2C91443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EA185F4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st36.009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59CD48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Реинфузия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аутокрови</w:t>
            </w:r>
            <w:proofErr w:type="spellEnd"/>
          </w:p>
        </w:tc>
      </w:tr>
      <w:tr w:rsidR="00484D0D" w:rsidRPr="00484D0D" w14:paraId="62BD289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BF396C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st36.010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AED0A9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Баллонная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внутриаортальная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контрпульсация</w:t>
            </w:r>
            <w:proofErr w:type="spellEnd"/>
          </w:p>
        </w:tc>
      </w:tr>
      <w:tr w:rsidR="00484D0D" w:rsidRPr="00484D0D" w14:paraId="47AEDFF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DC9FC00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st36.011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8D53DC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Экстракорпоральная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мембранная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оксигенация</w:t>
            </w:r>
            <w:proofErr w:type="spellEnd"/>
          </w:p>
        </w:tc>
      </w:tr>
      <w:tr w:rsidR="00484D0D" w:rsidRPr="00484D0D" w14:paraId="36C3DDD0" w14:textId="77777777" w:rsidTr="00CC7773">
        <w:tc>
          <w:tcPr>
            <w:tcW w:w="1501" w:type="dxa"/>
            <w:hideMark/>
          </w:tcPr>
          <w:p w14:paraId="1AD2F22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st36.024</w:t>
            </w:r>
          </w:p>
        </w:tc>
        <w:tc>
          <w:tcPr>
            <w:tcW w:w="7877" w:type="dxa"/>
            <w:hideMark/>
          </w:tcPr>
          <w:p w14:paraId="29A19452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Радиойодтерапия</w:t>
            </w:r>
            <w:proofErr w:type="spellEnd"/>
          </w:p>
        </w:tc>
      </w:tr>
      <w:tr w:rsidR="00484D0D" w:rsidRPr="00484D0D" w14:paraId="3A9C7F2F" w14:textId="77777777" w:rsidTr="00CC7773">
        <w:tc>
          <w:tcPr>
            <w:tcW w:w="1501" w:type="dxa"/>
            <w:shd w:val="clear" w:color="auto" w:fill="auto"/>
            <w:hideMark/>
          </w:tcPr>
          <w:p w14:paraId="13214E1B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877" w:type="dxa"/>
            <w:shd w:val="clear" w:color="auto" w:fill="auto"/>
            <w:hideMark/>
          </w:tcPr>
          <w:p w14:paraId="7FBE179B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(уровень 1)</w:t>
            </w:r>
          </w:p>
        </w:tc>
      </w:tr>
      <w:tr w:rsidR="00484D0D" w:rsidRPr="00484D0D" w14:paraId="46748CA0" w14:textId="77777777" w:rsidTr="00CC7773">
        <w:tc>
          <w:tcPr>
            <w:tcW w:w="1501" w:type="dxa"/>
            <w:hideMark/>
          </w:tcPr>
          <w:p w14:paraId="20C7FAE1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st36.026</w:t>
            </w:r>
          </w:p>
        </w:tc>
        <w:tc>
          <w:tcPr>
            <w:tcW w:w="7877" w:type="dxa"/>
            <w:hideMark/>
          </w:tcPr>
          <w:p w14:paraId="32F0442F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484D0D" w:rsidRPr="00484D0D" w14:paraId="31E5A6EB" w14:textId="77777777" w:rsidTr="00CC7773">
        <w:tc>
          <w:tcPr>
            <w:tcW w:w="1501" w:type="dxa"/>
            <w:shd w:val="clear" w:color="auto" w:fill="auto"/>
            <w:hideMark/>
          </w:tcPr>
          <w:p w14:paraId="0043AFE5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877" w:type="dxa"/>
            <w:shd w:val="clear" w:color="auto" w:fill="auto"/>
            <w:hideMark/>
          </w:tcPr>
          <w:p w14:paraId="3FBF8888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E8A68C7" w14:textId="77777777" w:rsidTr="00CC7773">
        <w:tc>
          <w:tcPr>
            <w:tcW w:w="1501" w:type="dxa"/>
            <w:shd w:val="clear" w:color="auto" w:fill="auto"/>
            <w:hideMark/>
          </w:tcPr>
          <w:p w14:paraId="5241619B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877" w:type="dxa"/>
            <w:shd w:val="clear" w:color="auto" w:fill="auto"/>
            <w:hideMark/>
          </w:tcPr>
          <w:p w14:paraId="314A6827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F491F13" w14:textId="77777777" w:rsidTr="00CC7773">
        <w:tc>
          <w:tcPr>
            <w:tcW w:w="1501" w:type="dxa"/>
            <w:shd w:val="clear" w:color="auto" w:fill="auto"/>
            <w:hideMark/>
          </w:tcPr>
          <w:p w14:paraId="6EE24E24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77" w:type="dxa"/>
            <w:shd w:val="clear" w:color="auto" w:fill="auto"/>
            <w:hideMark/>
          </w:tcPr>
          <w:p w14:paraId="7ADCAF97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27588E1" w14:textId="77777777" w:rsidTr="00CC7773">
        <w:tc>
          <w:tcPr>
            <w:tcW w:w="1501" w:type="dxa"/>
            <w:hideMark/>
          </w:tcPr>
          <w:p w14:paraId="333A196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st36.031</w:t>
            </w:r>
          </w:p>
        </w:tc>
        <w:tc>
          <w:tcPr>
            <w:tcW w:w="7877" w:type="dxa"/>
            <w:hideMark/>
          </w:tcPr>
          <w:p w14:paraId="56ED8E36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4681C9C" w14:textId="77777777" w:rsidTr="00CC7773">
        <w:tc>
          <w:tcPr>
            <w:tcW w:w="1501" w:type="dxa"/>
            <w:hideMark/>
          </w:tcPr>
          <w:p w14:paraId="221102B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st36.032</w:t>
            </w:r>
          </w:p>
        </w:tc>
        <w:tc>
          <w:tcPr>
            <w:tcW w:w="7877" w:type="dxa"/>
            <w:hideMark/>
          </w:tcPr>
          <w:p w14:paraId="01A224BD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E083931" w14:textId="77777777" w:rsidTr="00CC7773">
        <w:tc>
          <w:tcPr>
            <w:tcW w:w="1501" w:type="dxa"/>
            <w:hideMark/>
          </w:tcPr>
          <w:p w14:paraId="691E5E1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st36.033</w:t>
            </w:r>
          </w:p>
        </w:tc>
        <w:tc>
          <w:tcPr>
            <w:tcW w:w="7877" w:type="dxa"/>
            <w:hideMark/>
          </w:tcPr>
          <w:p w14:paraId="4D0D9B36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B368238" w14:textId="77777777" w:rsidTr="00CC7773">
        <w:tc>
          <w:tcPr>
            <w:tcW w:w="1501" w:type="dxa"/>
            <w:hideMark/>
          </w:tcPr>
          <w:p w14:paraId="3C86C6B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st36.034</w:t>
            </w:r>
          </w:p>
        </w:tc>
        <w:tc>
          <w:tcPr>
            <w:tcW w:w="7877" w:type="dxa"/>
            <w:hideMark/>
          </w:tcPr>
          <w:p w14:paraId="19826A58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64EC94B0" w14:textId="77777777" w:rsidTr="00CC7773">
        <w:tc>
          <w:tcPr>
            <w:tcW w:w="1501" w:type="dxa"/>
            <w:hideMark/>
          </w:tcPr>
          <w:p w14:paraId="352E666D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st36.035</w:t>
            </w:r>
          </w:p>
        </w:tc>
        <w:tc>
          <w:tcPr>
            <w:tcW w:w="7877" w:type="dxa"/>
            <w:hideMark/>
          </w:tcPr>
          <w:p w14:paraId="501C3365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1E9CBB0" w14:textId="77777777" w:rsidTr="00CC7773">
        <w:tc>
          <w:tcPr>
            <w:tcW w:w="1501" w:type="dxa"/>
            <w:hideMark/>
          </w:tcPr>
          <w:p w14:paraId="63110C76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st36.036</w:t>
            </w:r>
          </w:p>
        </w:tc>
        <w:tc>
          <w:tcPr>
            <w:tcW w:w="7877" w:type="dxa"/>
            <w:hideMark/>
          </w:tcPr>
          <w:p w14:paraId="2017F39F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10243E7" w14:textId="77777777" w:rsidTr="00CC7773">
        <w:tc>
          <w:tcPr>
            <w:tcW w:w="1501" w:type="dxa"/>
            <w:hideMark/>
          </w:tcPr>
          <w:p w14:paraId="1138103B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st36.037</w:t>
            </w:r>
          </w:p>
        </w:tc>
        <w:tc>
          <w:tcPr>
            <w:tcW w:w="7877" w:type="dxa"/>
            <w:hideMark/>
          </w:tcPr>
          <w:p w14:paraId="2ED3737D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C29426B" w14:textId="77777777" w:rsidTr="00CC7773">
        <w:tc>
          <w:tcPr>
            <w:tcW w:w="1501" w:type="dxa"/>
            <w:hideMark/>
          </w:tcPr>
          <w:p w14:paraId="4EF39EF4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st36.038</w:t>
            </w:r>
          </w:p>
        </w:tc>
        <w:tc>
          <w:tcPr>
            <w:tcW w:w="7877" w:type="dxa"/>
            <w:hideMark/>
          </w:tcPr>
          <w:p w14:paraId="7325CCA8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4860752" w14:textId="77777777" w:rsidTr="00CC7773">
        <w:tc>
          <w:tcPr>
            <w:tcW w:w="1501" w:type="dxa"/>
            <w:hideMark/>
          </w:tcPr>
          <w:p w14:paraId="25E5C03D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st36.039</w:t>
            </w:r>
          </w:p>
        </w:tc>
        <w:tc>
          <w:tcPr>
            <w:tcW w:w="7877" w:type="dxa"/>
            <w:hideMark/>
          </w:tcPr>
          <w:p w14:paraId="7A0CB4EE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16E0AF0" w14:textId="77777777" w:rsidTr="00CC7773">
        <w:tc>
          <w:tcPr>
            <w:tcW w:w="1501" w:type="dxa"/>
            <w:hideMark/>
          </w:tcPr>
          <w:p w14:paraId="34D3AE2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st36.040</w:t>
            </w:r>
          </w:p>
        </w:tc>
        <w:tc>
          <w:tcPr>
            <w:tcW w:w="7877" w:type="dxa"/>
            <w:hideMark/>
          </w:tcPr>
          <w:p w14:paraId="37CDE8F0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9A10A5C" w14:textId="77777777" w:rsidTr="00CC7773">
        <w:tc>
          <w:tcPr>
            <w:tcW w:w="1501" w:type="dxa"/>
            <w:hideMark/>
          </w:tcPr>
          <w:p w14:paraId="25A68B88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st36.041</w:t>
            </w:r>
          </w:p>
        </w:tc>
        <w:tc>
          <w:tcPr>
            <w:tcW w:w="7877" w:type="dxa"/>
            <w:hideMark/>
          </w:tcPr>
          <w:p w14:paraId="01439B14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449F7BD" w14:textId="77777777" w:rsidTr="00CC7773">
        <w:tc>
          <w:tcPr>
            <w:tcW w:w="1501" w:type="dxa"/>
            <w:hideMark/>
          </w:tcPr>
          <w:p w14:paraId="521738D3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st36.042</w:t>
            </w:r>
          </w:p>
        </w:tc>
        <w:tc>
          <w:tcPr>
            <w:tcW w:w="7877" w:type="dxa"/>
            <w:hideMark/>
          </w:tcPr>
          <w:p w14:paraId="5FEBCDFB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FCCC079" w14:textId="77777777" w:rsidTr="00CC7773">
        <w:tc>
          <w:tcPr>
            <w:tcW w:w="1501" w:type="dxa"/>
            <w:hideMark/>
          </w:tcPr>
          <w:p w14:paraId="54B1FA88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st36.043</w:t>
            </w:r>
          </w:p>
        </w:tc>
        <w:tc>
          <w:tcPr>
            <w:tcW w:w="7877" w:type="dxa"/>
            <w:hideMark/>
          </w:tcPr>
          <w:p w14:paraId="4AE50A66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1288043" w14:textId="77777777" w:rsidTr="00CC7773">
        <w:tc>
          <w:tcPr>
            <w:tcW w:w="1501" w:type="dxa"/>
            <w:hideMark/>
          </w:tcPr>
          <w:p w14:paraId="7D00BE7D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st36.044</w:t>
            </w:r>
          </w:p>
        </w:tc>
        <w:tc>
          <w:tcPr>
            <w:tcW w:w="7877" w:type="dxa"/>
            <w:hideMark/>
          </w:tcPr>
          <w:p w14:paraId="2098CE21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695A9E7" w14:textId="77777777" w:rsidTr="00CC7773">
        <w:tc>
          <w:tcPr>
            <w:tcW w:w="1501" w:type="dxa"/>
            <w:hideMark/>
          </w:tcPr>
          <w:p w14:paraId="29CD4DA1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st36.045</w:t>
            </w:r>
          </w:p>
        </w:tc>
        <w:tc>
          <w:tcPr>
            <w:tcW w:w="7877" w:type="dxa"/>
            <w:hideMark/>
          </w:tcPr>
          <w:p w14:paraId="4427D14F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B1AD0E8" w14:textId="77777777" w:rsidTr="00CC7773">
        <w:tc>
          <w:tcPr>
            <w:tcW w:w="1501" w:type="dxa"/>
            <w:hideMark/>
          </w:tcPr>
          <w:p w14:paraId="76A3D376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st36.046</w:t>
            </w:r>
          </w:p>
        </w:tc>
        <w:tc>
          <w:tcPr>
            <w:tcW w:w="7877" w:type="dxa"/>
            <w:hideMark/>
          </w:tcPr>
          <w:p w14:paraId="05F46030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C1A049D" w14:textId="77777777" w:rsidTr="00CC7773">
        <w:tc>
          <w:tcPr>
            <w:tcW w:w="1501" w:type="dxa"/>
            <w:hideMark/>
          </w:tcPr>
          <w:p w14:paraId="1ECD01FD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st36.047</w:t>
            </w:r>
          </w:p>
        </w:tc>
        <w:tc>
          <w:tcPr>
            <w:tcW w:w="7877" w:type="dxa"/>
            <w:hideMark/>
          </w:tcPr>
          <w:p w14:paraId="39D2191B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EB5EAAB" w14:textId="77777777" w:rsidTr="00CC7773">
        <w:trPr>
          <w:cantSplit/>
          <w:trHeight w:val="284"/>
        </w:trPr>
        <w:tc>
          <w:tcPr>
            <w:tcW w:w="9378" w:type="dxa"/>
            <w:gridSpan w:val="2"/>
            <w:shd w:val="clear" w:color="auto" w:fill="auto"/>
            <w:vAlign w:val="center"/>
          </w:tcPr>
          <w:p w14:paraId="1D2FD2C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b/>
                <w:sz w:val="24"/>
              </w:rPr>
              <w:t>Дневной</w:t>
            </w:r>
            <w:proofErr w:type="spellEnd"/>
            <w:r w:rsidRPr="00484D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b/>
                <w:sz w:val="24"/>
              </w:rPr>
              <w:t>стационар</w:t>
            </w:r>
            <w:proofErr w:type="spellEnd"/>
          </w:p>
        </w:tc>
      </w:tr>
      <w:tr w:rsidR="00484D0D" w:rsidRPr="00484D0D" w14:paraId="056FAB3F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3F87BD0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5EB29E4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484D0D" w:rsidRPr="00484D0D" w14:paraId="1BD6D9F0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8093700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48FCDC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Искусственное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прерывание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беременности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аборт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84D0D" w:rsidRPr="00484D0D" w14:paraId="77B47E89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C7382F6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673E8B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Аборт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медикаментозный</w:t>
            </w:r>
            <w:proofErr w:type="spellEnd"/>
          </w:p>
        </w:tc>
      </w:tr>
      <w:tr w:rsidR="00484D0D" w:rsidRPr="00484D0D" w14:paraId="67297D45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26752D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0E1F2B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Экстракорпоральное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оплодотворение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1)</w:t>
            </w:r>
          </w:p>
        </w:tc>
      </w:tr>
      <w:tr w:rsidR="00484D0D" w:rsidRPr="00484D0D" w14:paraId="6E76FD71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DB7A6A5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ds05.005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980D4F8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484D0D" w:rsidRPr="00484D0D" w14:paraId="6CF9FE9F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5E5BF9A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ds08.001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9F451F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484D0D" w:rsidRPr="00484D0D" w14:paraId="7CFB7791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DA9FDF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ds08.002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D7FDAD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остром лейкозе, дети*</w:t>
            </w:r>
          </w:p>
        </w:tc>
      </w:tr>
      <w:tr w:rsidR="00484D0D" w:rsidRPr="00484D0D" w14:paraId="4D075AE7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626F37B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ds08.003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2F578EA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484D0D" w:rsidRPr="00484D0D" w14:paraId="75C54CA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E373466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ds15.002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6E1F6C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484D0D" w:rsidRPr="00484D0D" w14:paraId="75B2F20F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D1B192F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ds15.003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3A1EAA2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484D0D" w:rsidRPr="00484D0D" w14:paraId="1D35BD69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6CFD25E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ds19.028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6A403E2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484D0D" w:rsidRPr="00484D0D" w14:paraId="4AC83EDC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1B0237C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ds19.033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D4E2AA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 (или) </w:t>
            </w:r>
            <w:proofErr w:type="spellStart"/>
            <w:r w:rsidRPr="00484D0D">
              <w:rPr>
                <w:rFonts w:ascii="Times New Roman" w:hAnsi="Times New Roman"/>
                <w:sz w:val="24"/>
                <w:lang w:val="ru-RU"/>
              </w:rPr>
              <w:t>иммуногистохимического</w:t>
            </w:r>
            <w:proofErr w:type="spellEnd"/>
            <w:r w:rsidRPr="00484D0D">
              <w:rPr>
                <w:rFonts w:ascii="Times New Roman" w:hAnsi="Times New Roman"/>
                <w:sz w:val="24"/>
                <w:lang w:val="ru-RU"/>
              </w:rPr>
              <w:t xml:space="preserve"> исследования или </w:t>
            </w:r>
            <w:proofErr w:type="spellStart"/>
            <w:r w:rsidRPr="00484D0D">
              <w:rPr>
                <w:rFonts w:ascii="Times New Roman" w:hAnsi="Times New Roman"/>
                <w:sz w:val="24"/>
                <w:lang w:val="ru-RU"/>
              </w:rPr>
              <w:t>иммунофенотипирования</w:t>
            </w:r>
            <w:proofErr w:type="spellEnd"/>
          </w:p>
        </w:tc>
      </w:tr>
      <w:tr w:rsidR="00484D0D" w:rsidRPr="00484D0D" w14:paraId="4C7569A3" w14:textId="77777777" w:rsidTr="00CC7773">
        <w:tc>
          <w:tcPr>
            <w:tcW w:w="1501" w:type="dxa"/>
            <w:shd w:val="clear" w:color="auto" w:fill="auto"/>
            <w:hideMark/>
          </w:tcPr>
          <w:p w14:paraId="7F205C1A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877" w:type="dxa"/>
            <w:shd w:val="clear" w:color="auto" w:fill="auto"/>
            <w:hideMark/>
          </w:tcPr>
          <w:p w14:paraId="177A5E03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F75911B" w14:textId="77777777" w:rsidTr="00CC7773">
        <w:tc>
          <w:tcPr>
            <w:tcW w:w="1501" w:type="dxa"/>
            <w:shd w:val="clear" w:color="auto" w:fill="auto"/>
            <w:hideMark/>
          </w:tcPr>
          <w:p w14:paraId="4F62762B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877" w:type="dxa"/>
            <w:shd w:val="clear" w:color="auto" w:fill="auto"/>
            <w:hideMark/>
          </w:tcPr>
          <w:p w14:paraId="0F5C354D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0458E56" w14:textId="77777777" w:rsidTr="00CC7773">
        <w:tc>
          <w:tcPr>
            <w:tcW w:w="1501" w:type="dxa"/>
            <w:shd w:val="clear" w:color="auto" w:fill="auto"/>
            <w:hideMark/>
          </w:tcPr>
          <w:p w14:paraId="3C4C933F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877" w:type="dxa"/>
            <w:shd w:val="clear" w:color="auto" w:fill="auto"/>
            <w:hideMark/>
          </w:tcPr>
          <w:p w14:paraId="60B9BAF1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1F7B7F1" w14:textId="77777777" w:rsidTr="00CC7773">
        <w:tc>
          <w:tcPr>
            <w:tcW w:w="1501" w:type="dxa"/>
            <w:shd w:val="clear" w:color="auto" w:fill="auto"/>
            <w:hideMark/>
          </w:tcPr>
          <w:p w14:paraId="17724A78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877" w:type="dxa"/>
            <w:shd w:val="clear" w:color="auto" w:fill="auto"/>
            <w:hideMark/>
          </w:tcPr>
          <w:p w14:paraId="169F8D2D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E8C5435" w14:textId="77777777" w:rsidTr="00CC7773">
        <w:tc>
          <w:tcPr>
            <w:tcW w:w="1501" w:type="dxa"/>
            <w:shd w:val="clear" w:color="auto" w:fill="auto"/>
            <w:hideMark/>
          </w:tcPr>
          <w:p w14:paraId="17583BB2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877" w:type="dxa"/>
            <w:shd w:val="clear" w:color="auto" w:fill="auto"/>
            <w:hideMark/>
          </w:tcPr>
          <w:p w14:paraId="2EF6D669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320B022" w14:textId="77777777" w:rsidTr="00CC7773">
        <w:tc>
          <w:tcPr>
            <w:tcW w:w="1501" w:type="dxa"/>
            <w:shd w:val="clear" w:color="auto" w:fill="auto"/>
            <w:hideMark/>
          </w:tcPr>
          <w:p w14:paraId="78875BD4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877" w:type="dxa"/>
            <w:shd w:val="clear" w:color="auto" w:fill="auto"/>
            <w:hideMark/>
          </w:tcPr>
          <w:p w14:paraId="7BDAC767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D34A636" w14:textId="77777777" w:rsidTr="00CC7773">
        <w:tc>
          <w:tcPr>
            <w:tcW w:w="1501" w:type="dxa"/>
            <w:shd w:val="clear" w:color="auto" w:fill="auto"/>
            <w:hideMark/>
          </w:tcPr>
          <w:p w14:paraId="6811C99D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877" w:type="dxa"/>
            <w:shd w:val="clear" w:color="auto" w:fill="auto"/>
            <w:hideMark/>
          </w:tcPr>
          <w:p w14:paraId="0D706DE5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34E9F0E" w14:textId="77777777" w:rsidTr="00CC7773">
        <w:tc>
          <w:tcPr>
            <w:tcW w:w="1501" w:type="dxa"/>
            <w:shd w:val="clear" w:color="auto" w:fill="auto"/>
            <w:hideMark/>
          </w:tcPr>
          <w:p w14:paraId="57D92C0C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877" w:type="dxa"/>
            <w:shd w:val="clear" w:color="auto" w:fill="auto"/>
            <w:hideMark/>
          </w:tcPr>
          <w:p w14:paraId="417BBEAC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325EF8D" w14:textId="77777777" w:rsidTr="00CC7773">
        <w:tc>
          <w:tcPr>
            <w:tcW w:w="1501" w:type="dxa"/>
            <w:shd w:val="clear" w:color="auto" w:fill="auto"/>
            <w:hideMark/>
          </w:tcPr>
          <w:p w14:paraId="3A38BC5F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877" w:type="dxa"/>
            <w:shd w:val="clear" w:color="auto" w:fill="auto"/>
            <w:hideMark/>
          </w:tcPr>
          <w:p w14:paraId="2D9F4BA6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FE6E772" w14:textId="77777777" w:rsidTr="00CC7773">
        <w:tc>
          <w:tcPr>
            <w:tcW w:w="1501" w:type="dxa"/>
            <w:shd w:val="clear" w:color="auto" w:fill="auto"/>
            <w:hideMark/>
          </w:tcPr>
          <w:p w14:paraId="7163E2AA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877" w:type="dxa"/>
            <w:shd w:val="clear" w:color="auto" w:fill="auto"/>
            <w:hideMark/>
          </w:tcPr>
          <w:p w14:paraId="1FFB89EC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A1BA94B" w14:textId="77777777" w:rsidTr="00CC7773">
        <w:tc>
          <w:tcPr>
            <w:tcW w:w="1501" w:type="dxa"/>
            <w:hideMark/>
          </w:tcPr>
          <w:p w14:paraId="2849C98C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877" w:type="dxa"/>
            <w:hideMark/>
          </w:tcPr>
          <w:p w14:paraId="31C5BE20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E1C770C" w14:textId="77777777" w:rsidTr="00CC7773">
        <w:tc>
          <w:tcPr>
            <w:tcW w:w="1501" w:type="dxa"/>
            <w:hideMark/>
          </w:tcPr>
          <w:p w14:paraId="623A69A7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877" w:type="dxa"/>
            <w:hideMark/>
          </w:tcPr>
          <w:p w14:paraId="75F4097A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9971C48" w14:textId="77777777" w:rsidTr="00CC7773">
        <w:tc>
          <w:tcPr>
            <w:tcW w:w="1501" w:type="dxa"/>
            <w:hideMark/>
          </w:tcPr>
          <w:p w14:paraId="150FC63A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877" w:type="dxa"/>
            <w:hideMark/>
          </w:tcPr>
          <w:p w14:paraId="193461C2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A4CCEE7" w14:textId="77777777" w:rsidTr="00CC7773">
        <w:tc>
          <w:tcPr>
            <w:tcW w:w="1501" w:type="dxa"/>
            <w:hideMark/>
          </w:tcPr>
          <w:p w14:paraId="0524B09B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877" w:type="dxa"/>
            <w:hideMark/>
          </w:tcPr>
          <w:p w14:paraId="6B97D17E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4AF1A10" w14:textId="77777777" w:rsidTr="00CC7773">
        <w:tc>
          <w:tcPr>
            <w:tcW w:w="1501" w:type="dxa"/>
            <w:hideMark/>
          </w:tcPr>
          <w:p w14:paraId="2FAA3EC6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877" w:type="dxa"/>
            <w:hideMark/>
          </w:tcPr>
          <w:p w14:paraId="3136F704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B182465" w14:textId="77777777" w:rsidTr="00CC7773">
        <w:tc>
          <w:tcPr>
            <w:tcW w:w="1501" w:type="dxa"/>
            <w:hideMark/>
          </w:tcPr>
          <w:p w14:paraId="6C87A7D5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877" w:type="dxa"/>
            <w:hideMark/>
          </w:tcPr>
          <w:p w14:paraId="2B3E9648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AEC2412" w14:textId="77777777" w:rsidTr="00CC7773">
        <w:tc>
          <w:tcPr>
            <w:tcW w:w="1501" w:type="dxa"/>
            <w:hideMark/>
          </w:tcPr>
          <w:p w14:paraId="0839012D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ds19.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877" w:type="dxa"/>
            <w:hideMark/>
          </w:tcPr>
          <w:p w14:paraId="0DEEBD98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CE08F3E" w14:textId="77777777" w:rsidTr="00CC7773">
        <w:tc>
          <w:tcPr>
            <w:tcW w:w="1501" w:type="dxa"/>
            <w:hideMark/>
          </w:tcPr>
          <w:p w14:paraId="703094B0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ds19.1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877" w:type="dxa"/>
            <w:hideMark/>
          </w:tcPr>
          <w:p w14:paraId="12C50F17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B5D85CE" w14:textId="77777777" w:rsidTr="00CC7773">
        <w:tc>
          <w:tcPr>
            <w:tcW w:w="1501" w:type="dxa"/>
            <w:hideMark/>
          </w:tcPr>
          <w:p w14:paraId="3DE4059B" w14:textId="77777777" w:rsidR="007E277F" w:rsidRPr="00484D0D" w:rsidRDefault="007E277F" w:rsidP="00CC77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ds19.1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877" w:type="dxa"/>
            <w:hideMark/>
          </w:tcPr>
          <w:p w14:paraId="6FB7DB1B" w14:textId="77777777" w:rsidR="007E277F" w:rsidRPr="00484D0D" w:rsidRDefault="007E277F" w:rsidP="00CC777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23AD126" w14:textId="77777777" w:rsidTr="00CC7773">
        <w:trPr>
          <w:cantSplit/>
          <w:trHeight w:val="284"/>
        </w:trPr>
        <w:tc>
          <w:tcPr>
            <w:tcW w:w="1501" w:type="dxa"/>
            <w:vAlign w:val="center"/>
          </w:tcPr>
          <w:p w14:paraId="4DE3185C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ds19.057</w:t>
            </w:r>
          </w:p>
        </w:tc>
        <w:tc>
          <w:tcPr>
            <w:tcW w:w="7877" w:type="dxa"/>
            <w:vAlign w:val="center"/>
          </w:tcPr>
          <w:p w14:paraId="1C2A6A4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Лучевая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терапия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8)</w:t>
            </w:r>
          </w:p>
        </w:tc>
      </w:tr>
      <w:tr w:rsidR="00484D0D" w:rsidRPr="00484D0D" w14:paraId="29290733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576659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ds19.063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6A250476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484D0D" w:rsidRPr="00484D0D" w14:paraId="3C526F86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2605EB5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ds19.067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4C2180AE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484D0D" w:rsidRPr="00484D0D" w14:paraId="5388DB8B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18D392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ds19.071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61D56B7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484D0D" w:rsidRPr="00484D0D" w14:paraId="69E8039C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45B547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ds19.075</w:t>
            </w:r>
          </w:p>
        </w:tc>
        <w:tc>
          <w:tcPr>
            <w:tcW w:w="7877" w:type="dxa"/>
            <w:shd w:val="clear" w:color="auto" w:fill="auto"/>
            <w:vAlign w:val="bottom"/>
          </w:tcPr>
          <w:p w14:paraId="7EC515F3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484D0D" w:rsidRPr="00484D0D" w14:paraId="6D4E7B7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4DF6D1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ds20.002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A68B0A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84D0D" w:rsidRPr="00484D0D" w14:paraId="1D00CCE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76E475C6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ds20.003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5872770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84D0D" w:rsidRPr="00484D0D" w14:paraId="27A5359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2C286C0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ds20.006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BB847BF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Замена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речевого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процессора</w:t>
            </w:r>
            <w:proofErr w:type="spellEnd"/>
          </w:p>
        </w:tc>
      </w:tr>
      <w:tr w:rsidR="00484D0D" w:rsidRPr="00484D0D" w14:paraId="2A61C932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806AFF7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ds21.002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039947BD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484D0D" w:rsidRPr="00484D0D" w14:paraId="3BB973CB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04704B19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ds21.003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62FDBFF1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484D0D" w:rsidRPr="00484D0D" w14:paraId="5DE4544A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49BF428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ds21.004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DF29252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484D0D" w:rsidRPr="00484D0D" w14:paraId="2B12FA44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B828881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ds21.005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79BB8CB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484D0D" w:rsidRPr="00484D0D" w14:paraId="09534978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1217C0D2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ds21.006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44D0205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484D0D" w:rsidRPr="00484D0D" w14:paraId="3116824E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5B36374A" w14:textId="77777777" w:rsidR="007E277F" w:rsidRPr="00484D0D" w:rsidRDefault="007E277F" w:rsidP="00CC7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ds21.007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49F402A6" w14:textId="77777777" w:rsidR="007E277F" w:rsidRPr="00484D0D" w:rsidRDefault="007E277F" w:rsidP="00CC777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(факоэмульсификация с имплантацией ИОЛ)</w:t>
            </w:r>
          </w:p>
        </w:tc>
      </w:tr>
      <w:tr w:rsidR="00484D0D" w:rsidRPr="00484D0D" w14:paraId="3C309EA5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4791C8AC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ds25.001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3ECC3C43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484D0D" w:rsidRPr="00484D0D" w14:paraId="66ED4D0D" w14:textId="77777777" w:rsidTr="00CC7773">
        <w:trPr>
          <w:cantSplit/>
          <w:trHeight w:val="284"/>
        </w:trPr>
        <w:tc>
          <w:tcPr>
            <w:tcW w:w="1501" w:type="dxa"/>
            <w:shd w:val="clear" w:color="auto" w:fill="auto"/>
            <w:vAlign w:val="center"/>
          </w:tcPr>
          <w:p w14:paraId="304304A5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ds27.001</w:t>
            </w:r>
          </w:p>
        </w:tc>
        <w:tc>
          <w:tcPr>
            <w:tcW w:w="7877" w:type="dxa"/>
            <w:shd w:val="clear" w:color="auto" w:fill="auto"/>
            <w:vAlign w:val="center"/>
          </w:tcPr>
          <w:p w14:paraId="16160C94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Отравления и другие воздействия внешних причин</w:t>
            </w:r>
          </w:p>
        </w:tc>
      </w:tr>
      <w:tr w:rsidR="00484D0D" w:rsidRPr="00484D0D" w14:paraId="4AA7F898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  <w:hideMark/>
          </w:tcPr>
          <w:p w14:paraId="38B1C9E9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ds34.002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179BAF7C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484D0D" w:rsidRPr="00484D0D" w14:paraId="2610C3E5" w14:textId="77777777" w:rsidTr="00CC7773">
        <w:trPr>
          <w:trHeight w:val="600"/>
        </w:trPr>
        <w:tc>
          <w:tcPr>
            <w:tcW w:w="1501" w:type="dxa"/>
            <w:shd w:val="clear" w:color="auto" w:fill="auto"/>
            <w:vAlign w:val="center"/>
            <w:hideMark/>
          </w:tcPr>
          <w:p w14:paraId="28F8C32D" w14:textId="77777777" w:rsidR="007E277F" w:rsidRPr="00484D0D" w:rsidRDefault="007E277F" w:rsidP="00CC77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</w:rPr>
              <w:t>ds36.001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14:paraId="6A6454A9" w14:textId="77777777" w:rsidR="007E277F" w:rsidRPr="00484D0D" w:rsidRDefault="007E277F" w:rsidP="00CC7773">
            <w:pPr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484D0D" w:rsidRPr="00484D0D" w14:paraId="38A59469" w14:textId="77777777" w:rsidTr="00CC7773">
        <w:tc>
          <w:tcPr>
            <w:tcW w:w="1501" w:type="dxa"/>
            <w:shd w:val="clear" w:color="auto" w:fill="auto"/>
            <w:hideMark/>
          </w:tcPr>
          <w:p w14:paraId="6C37DC44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877" w:type="dxa"/>
            <w:shd w:val="clear" w:color="auto" w:fill="auto"/>
            <w:hideMark/>
          </w:tcPr>
          <w:p w14:paraId="3609FFC2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(уровень 1)</w:t>
            </w:r>
          </w:p>
        </w:tc>
      </w:tr>
      <w:tr w:rsidR="00484D0D" w:rsidRPr="00484D0D" w14:paraId="15689DF9" w14:textId="77777777" w:rsidTr="00CC7773">
        <w:tc>
          <w:tcPr>
            <w:tcW w:w="1501" w:type="dxa"/>
            <w:hideMark/>
          </w:tcPr>
          <w:p w14:paraId="433B5F4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ds36.013</w:t>
            </w:r>
          </w:p>
        </w:tc>
        <w:tc>
          <w:tcPr>
            <w:tcW w:w="7877" w:type="dxa"/>
            <w:hideMark/>
          </w:tcPr>
          <w:p w14:paraId="57C4010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484D0D" w:rsidRPr="00484D0D" w14:paraId="6B07E1A8" w14:textId="77777777" w:rsidTr="00CC7773">
        <w:tc>
          <w:tcPr>
            <w:tcW w:w="1501" w:type="dxa"/>
            <w:shd w:val="clear" w:color="auto" w:fill="auto"/>
            <w:hideMark/>
          </w:tcPr>
          <w:p w14:paraId="69811BEB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877" w:type="dxa"/>
            <w:shd w:val="clear" w:color="auto" w:fill="auto"/>
            <w:hideMark/>
          </w:tcPr>
          <w:p w14:paraId="1918E4A2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8AAB78E" w14:textId="77777777" w:rsidTr="00CC7773">
        <w:tc>
          <w:tcPr>
            <w:tcW w:w="1501" w:type="dxa"/>
            <w:shd w:val="clear" w:color="auto" w:fill="auto"/>
            <w:hideMark/>
          </w:tcPr>
          <w:p w14:paraId="2868DCD3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877" w:type="dxa"/>
            <w:shd w:val="clear" w:color="auto" w:fill="auto"/>
            <w:hideMark/>
          </w:tcPr>
          <w:p w14:paraId="59EC489E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3C8164D" w14:textId="77777777" w:rsidTr="00CC7773">
        <w:tc>
          <w:tcPr>
            <w:tcW w:w="1501" w:type="dxa"/>
            <w:shd w:val="clear" w:color="auto" w:fill="auto"/>
            <w:hideMark/>
          </w:tcPr>
          <w:p w14:paraId="28509A7B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ds36.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877" w:type="dxa"/>
            <w:shd w:val="clear" w:color="auto" w:fill="auto"/>
            <w:hideMark/>
          </w:tcPr>
          <w:p w14:paraId="374316A2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484D0D">
              <w:rPr>
                <w:rFonts w:ascii="Times New Roman" w:hAnsi="Times New Roman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484D0D">
              <w:rPr>
                <w:rFonts w:ascii="Times New Roman" w:hAnsi="Times New Roman"/>
                <w:sz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790065A" w14:textId="77777777" w:rsidTr="00CC7773">
        <w:tc>
          <w:tcPr>
            <w:tcW w:w="1501" w:type="dxa"/>
            <w:hideMark/>
          </w:tcPr>
          <w:p w14:paraId="4E0C4C75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ds36.018</w:t>
            </w:r>
          </w:p>
        </w:tc>
        <w:tc>
          <w:tcPr>
            <w:tcW w:w="7877" w:type="dxa"/>
            <w:hideMark/>
          </w:tcPr>
          <w:p w14:paraId="48DDFF18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682EC63B" w14:textId="77777777" w:rsidTr="00CC7773">
        <w:tc>
          <w:tcPr>
            <w:tcW w:w="1501" w:type="dxa"/>
            <w:hideMark/>
          </w:tcPr>
          <w:p w14:paraId="3B505AE0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ds36.019</w:t>
            </w:r>
          </w:p>
        </w:tc>
        <w:tc>
          <w:tcPr>
            <w:tcW w:w="7877" w:type="dxa"/>
            <w:hideMark/>
          </w:tcPr>
          <w:p w14:paraId="14BB155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83FF3DC" w14:textId="77777777" w:rsidTr="00CC7773">
        <w:tc>
          <w:tcPr>
            <w:tcW w:w="1501" w:type="dxa"/>
            <w:hideMark/>
          </w:tcPr>
          <w:p w14:paraId="6577A98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ds36.020</w:t>
            </w:r>
          </w:p>
        </w:tc>
        <w:tc>
          <w:tcPr>
            <w:tcW w:w="7877" w:type="dxa"/>
            <w:hideMark/>
          </w:tcPr>
          <w:p w14:paraId="3AAFE062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6C5F9EFD" w14:textId="77777777" w:rsidTr="00CC7773">
        <w:tc>
          <w:tcPr>
            <w:tcW w:w="1501" w:type="dxa"/>
            <w:hideMark/>
          </w:tcPr>
          <w:p w14:paraId="187AF3C0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ds36.021</w:t>
            </w:r>
          </w:p>
        </w:tc>
        <w:tc>
          <w:tcPr>
            <w:tcW w:w="7877" w:type="dxa"/>
            <w:hideMark/>
          </w:tcPr>
          <w:p w14:paraId="3FE5C266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0FBBB97F" w14:textId="77777777" w:rsidTr="00CC7773">
        <w:tc>
          <w:tcPr>
            <w:tcW w:w="1501" w:type="dxa"/>
            <w:hideMark/>
          </w:tcPr>
          <w:p w14:paraId="2B634B3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ds36.022</w:t>
            </w:r>
          </w:p>
        </w:tc>
        <w:tc>
          <w:tcPr>
            <w:tcW w:w="7877" w:type="dxa"/>
            <w:hideMark/>
          </w:tcPr>
          <w:p w14:paraId="1B4A62C4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3231DAB" w14:textId="77777777" w:rsidTr="00CC7773">
        <w:tc>
          <w:tcPr>
            <w:tcW w:w="1501" w:type="dxa"/>
            <w:hideMark/>
          </w:tcPr>
          <w:p w14:paraId="2FC7EAC5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ds36.023</w:t>
            </w:r>
          </w:p>
        </w:tc>
        <w:tc>
          <w:tcPr>
            <w:tcW w:w="7877" w:type="dxa"/>
            <w:hideMark/>
          </w:tcPr>
          <w:p w14:paraId="238652CC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6BC5F64" w14:textId="77777777" w:rsidTr="00CC7773">
        <w:tc>
          <w:tcPr>
            <w:tcW w:w="1501" w:type="dxa"/>
            <w:hideMark/>
          </w:tcPr>
          <w:p w14:paraId="253626DA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ds36.024</w:t>
            </w:r>
          </w:p>
        </w:tc>
        <w:tc>
          <w:tcPr>
            <w:tcW w:w="7877" w:type="dxa"/>
            <w:hideMark/>
          </w:tcPr>
          <w:p w14:paraId="297D4B3E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85639AB" w14:textId="77777777" w:rsidTr="00CC7773">
        <w:tc>
          <w:tcPr>
            <w:tcW w:w="1501" w:type="dxa"/>
            <w:hideMark/>
          </w:tcPr>
          <w:p w14:paraId="43A45F50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ds36.025</w:t>
            </w:r>
          </w:p>
        </w:tc>
        <w:tc>
          <w:tcPr>
            <w:tcW w:w="7877" w:type="dxa"/>
            <w:hideMark/>
          </w:tcPr>
          <w:p w14:paraId="13E94DB1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64FF43E1" w14:textId="77777777" w:rsidTr="00CC7773">
        <w:tc>
          <w:tcPr>
            <w:tcW w:w="1501" w:type="dxa"/>
            <w:hideMark/>
          </w:tcPr>
          <w:p w14:paraId="1EEF4212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ds36.026</w:t>
            </w:r>
          </w:p>
        </w:tc>
        <w:tc>
          <w:tcPr>
            <w:tcW w:w="7877" w:type="dxa"/>
            <w:hideMark/>
          </w:tcPr>
          <w:p w14:paraId="5BC66436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3996AA1" w14:textId="77777777" w:rsidTr="00CC7773">
        <w:tc>
          <w:tcPr>
            <w:tcW w:w="1501" w:type="dxa"/>
            <w:hideMark/>
          </w:tcPr>
          <w:p w14:paraId="2FDC0DE5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ds36.027</w:t>
            </w:r>
          </w:p>
        </w:tc>
        <w:tc>
          <w:tcPr>
            <w:tcW w:w="7877" w:type="dxa"/>
            <w:hideMark/>
          </w:tcPr>
          <w:p w14:paraId="280DC70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2A451D6E" w14:textId="77777777" w:rsidTr="00CC7773">
        <w:tc>
          <w:tcPr>
            <w:tcW w:w="1501" w:type="dxa"/>
            <w:hideMark/>
          </w:tcPr>
          <w:p w14:paraId="1F9C6B7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ds36.028</w:t>
            </w:r>
          </w:p>
        </w:tc>
        <w:tc>
          <w:tcPr>
            <w:tcW w:w="7877" w:type="dxa"/>
            <w:hideMark/>
          </w:tcPr>
          <w:p w14:paraId="4ED3B14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FBFF0D2" w14:textId="77777777" w:rsidTr="00CC7773">
        <w:tc>
          <w:tcPr>
            <w:tcW w:w="1501" w:type="dxa"/>
            <w:hideMark/>
          </w:tcPr>
          <w:p w14:paraId="3886CB9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ds36.029</w:t>
            </w:r>
          </w:p>
        </w:tc>
        <w:tc>
          <w:tcPr>
            <w:tcW w:w="7877" w:type="dxa"/>
            <w:hideMark/>
          </w:tcPr>
          <w:p w14:paraId="263E5141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3E9DCBD" w14:textId="77777777" w:rsidTr="00CC7773">
        <w:tc>
          <w:tcPr>
            <w:tcW w:w="1501" w:type="dxa"/>
            <w:hideMark/>
          </w:tcPr>
          <w:p w14:paraId="418689B2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ds36.030</w:t>
            </w:r>
          </w:p>
        </w:tc>
        <w:tc>
          <w:tcPr>
            <w:tcW w:w="7877" w:type="dxa"/>
            <w:hideMark/>
          </w:tcPr>
          <w:p w14:paraId="615D509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32390F1B" w14:textId="77777777" w:rsidTr="00CC7773">
        <w:tc>
          <w:tcPr>
            <w:tcW w:w="1501" w:type="dxa"/>
            <w:hideMark/>
          </w:tcPr>
          <w:p w14:paraId="4DC632B9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ds36.031</w:t>
            </w:r>
          </w:p>
        </w:tc>
        <w:tc>
          <w:tcPr>
            <w:tcW w:w="7877" w:type="dxa"/>
            <w:hideMark/>
          </w:tcPr>
          <w:p w14:paraId="4794CAE8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7A8E1CC1" w14:textId="77777777" w:rsidTr="00CC7773">
        <w:tc>
          <w:tcPr>
            <w:tcW w:w="1501" w:type="dxa"/>
            <w:hideMark/>
          </w:tcPr>
          <w:p w14:paraId="52055D11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ds36.032</w:t>
            </w:r>
          </w:p>
        </w:tc>
        <w:tc>
          <w:tcPr>
            <w:tcW w:w="7877" w:type="dxa"/>
            <w:hideMark/>
          </w:tcPr>
          <w:p w14:paraId="32D04259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4FD13A09" w14:textId="77777777" w:rsidTr="00CC7773">
        <w:tc>
          <w:tcPr>
            <w:tcW w:w="1501" w:type="dxa"/>
            <w:hideMark/>
          </w:tcPr>
          <w:p w14:paraId="38F222CE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ds36.033</w:t>
            </w:r>
          </w:p>
        </w:tc>
        <w:tc>
          <w:tcPr>
            <w:tcW w:w="7877" w:type="dxa"/>
            <w:hideMark/>
          </w:tcPr>
          <w:p w14:paraId="3C2E1B11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15F36244" w14:textId="77777777" w:rsidTr="00CC7773">
        <w:tc>
          <w:tcPr>
            <w:tcW w:w="1501" w:type="dxa"/>
            <w:hideMark/>
          </w:tcPr>
          <w:p w14:paraId="28AC4376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ds36.034</w:t>
            </w:r>
          </w:p>
        </w:tc>
        <w:tc>
          <w:tcPr>
            <w:tcW w:w="7877" w:type="dxa"/>
            <w:hideMark/>
          </w:tcPr>
          <w:p w14:paraId="73A4D7B0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484D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484D0D" w:rsidRPr="00484D0D" w14:paraId="521D29E0" w14:textId="77777777" w:rsidTr="00CC7773">
        <w:tc>
          <w:tcPr>
            <w:tcW w:w="1501" w:type="dxa"/>
            <w:hideMark/>
          </w:tcPr>
          <w:p w14:paraId="350D90C3" w14:textId="77777777" w:rsidR="007E277F" w:rsidRPr="00484D0D" w:rsidRDefault="007E277F" w:rsidP="00CC77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ds36.035</w:t>
            </w:r>
          </w:p>
        </w:tc>
        <w:tc>
          <w:tcPr>
            <w:tcW w:w="7877" w:type="dxa"/>
            <w:hideMark/>
          </w:tcPr>
          <w:p w14:paraId="64775C4F" w14:textId="77777777" w:rsidR="007E277F" w:rsidRPr="00484D0D" w:rsidRDefault="007E277F" w:rsidP="00CC77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Лечение с применением методов афереза (каскадная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плазмофильтрация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липидная фильтрация,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иммуносорбция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случае отсутствия эффективности базисной терапии</w:t>
            </w:r>
          </w:p>
        </w:tc>
      </w:tr>
    </w:tbl>
    <w:p w14:paraId="44398CCE" w14:textId="4F7BA154" w:rsidR="00B13CCD" w:rsidRPr="00484D0D" w:rsidRDefault="00B13CCD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D0D">
        <w:rPr>
          <w:rFonts w:ascii="Times New Roman" w:hAnsi="Times New Roman" w:cs="Times New Roman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51ECB8A2" w14:textId="77777777" w:rsidR="00B13CCD" w:rsidRPr="00484D0D" w:rsidRDefault="00B13CCD" w:rsidP="001E7C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DD7D7" w14:textId="77777777" w:rsidR="004D6278" w:rsidRPr="00484D0D" w:rsidRDefault="004D6278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Доля оплаты случаев оказания медицинской помощи, являющихся прерванными, за исключением основания, связанного с проведением лекарственной терапии при ЗНО не в полном объеме, определяется в зависимости от выполнения хирургического вмешательства и (или) проведения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терапии, являющихся классификационным критерием отнесения данного случая лечения к конкретной КСГ.</w:t>
      </w:r>
    </w:p>
    <w:p w14:paraId="19A9885B" w14:textId="14EA12BF" w:rsidR="00E66C89" w:rsidRPr="00484D0D" w:rsidRDefault="00E66C89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В случае если пациенту было выполнено хирургическое вмешательство и (или) была проведена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терапия, случай оплачивается в размере:</w:t>
      </w:r>
    </w:p>
    <w:p w14:paraId="17E0C894" w14:textId="720C306F" w:rsidR="00E66C89" w:rsidRPr="00484D0D" w:rsidRDefault="00E66C89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при длительности лечения 3 дня и менее (≤3 дня) – </w:t>
      </w:r>
      <w:r w:rsidR="00B210D5" w:rsidRPr="00484D0D">
        <w:rPr>
          <w:rFonts w:ascii="Times New Roman" w:hAnsi="Times New Roman" w:cs="Times New Roman"/>
          <w:sz w:val="24"/>
          <w:szCs w:val="24"/>
        </w:rPr>
        <w:t>в размере</w:t>
      </w:r>
      <w:r w:rsidRPr="00484D0D">
        <w:rPr>
          <w:rFonts w:ascii="Times New Roman" w:hAnsi="Times New Roman" w:cs="Times New Roman"/>
          <w:sz w:val="24"/>
          <w:szCs w:val="24"/>
        </w:rPr>
        <w:t xml:space="preserve"> </w:t>
      </w:r>
      <w:r w:rsidR="0088100E" w:rsidRPr="00484D0D">
        <w:rPr>
          <w:rFonts w:ascii="Times New Roman" w:hAnsi="Times New Roman" w:cs="Times New Roman"/>
          <w:sz w:val="24"/>
          <w:szCs w:val="24"/>
        </w:rPr>
        <w:t>85</w:t>
      </w:r>
      <w:r w:rsidRPr="00484D0D">
        <w:rPr>
          <w:rFonts w:ascii="Times New Roman" w:hAnsi="Times New Roman" w:cs="Times New Roman"/>
          <w:sz w:val="24"/>
          <w:szCs w:val="24"/>
        </w:rPr>
        <w:t>% от стоимости КСГ;</w:t>
      </w:r>
    </w:p>
    <w:p w14:paraId="257B8E1D" w14:textId="1F22D3DC" w:rsidR="00E66C89" w:rsidRPr="00484D0D" w:rsidRDefault="00E66C89" w:rsidP="001E7C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 при длительности лечения более 3-х дней (≥4 дня) – в размере 9</w:t>
      </w:r>
      <w:r w:rsidR="0088100E" w:rsidRPr="00484D0D">
        <w:rPr>
          <w:rFonts w:ascii="Times New Roman" w:hAnsi="Times New Roman" w:cs="Times New Roman"/>
          <w:sz w:val="24"/>
          <w:szCs w:val="24"/>
        </w:rPr>
        <w:t>0</w:t>
      </w:r>
      <w:r w:rsidRPr="00484D0D">
        <w:rPr>
          <w:rFonts w:ascii="Times New Roman" w:hAnsi="Times New Roman" w:cs="Times New Roman"/>
          <w:sz w:val="24"/>
          <w:szCs w:val="24"/>
        </w:rPr>
        <w:t>% от стоимости КСГ.</w:t>
      </w:r>
    </w:p>
    <w:p w14:paraId="1007B8CB" w14:textId="673702FE" w:rsidR="00E66C89" w:rsidRPr="00484D0D" w:rsidRDefault="00E66C89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Таблицей 2 определен перечень КСГ, которые предполагают хирургическое вмешательство или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тромболитическую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терапию. Таким образом, прерванные случаи лечения по КСГ, не входящим в Таблицу 2, не могут быть оплачены с применением вышеперечисленных размеров оплаты прерванных случаев</w:t>
      </w:r>
      <w:r w:rsidR="007C605E" w:rsidRPr="00484D0D">
        <w:rPr>
          <w:rFonts w:ascii="Times New Roman" w:hAnsi="Times New Roman" w:cs="Times New Roman"/>
          <w:sz w:val="24"/>
          <w:szCs w:val="24"/>
        </w:rPr>
        <w:t>.</w:t>
      </w:r>
    </w:p>
    <w:p w14:paraId="6297CF64" w14:textId="77777777" w:rsidR="007C605E" w:rsidRPr="00484D0D" w:rsidRDefault="007C605E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Если хирургическое вмешательство и (или)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терапия не проводились, случай оплачивается в размере:</w:t>
      </w:r>
    </w:p>
    <w:p w14:paraId="74FC16E0" w14:textId="48B90C88" w:rsidR="007C605E" w:rsidRPr="00484D0D" w:rsidRDefault="007C605E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при длительности лечения 3 дня и менее (≤3 дня) в размере </w:t>
      </w:r>
      <w:r w:rsidR="0088100E" w:rsidRPr="00484D0D">
        <w:rPr>
          <w:rFonts w:ascii="Times New Roman" w:hAnsi="Times New Roman" w:cs="Times New Roman"/>
          <w:sz w:val="24"/>
          <w:szCs w:val="24"/>
        </w:rPr>
        <w:t>35</w:t>
      </w:r>
      <w:r w:rsidRPr="00484D0D">
        <w:rPr>
          <w:rFonts w:ascii="Times New Roman" w:hAnsi="Times New Roman" w:cs="Times New Roman"/>
          <w:sz w:val="24"/>
          <w:szCs w:val="24"/>
        </w:rPr>
        <w:t>% от стоимости КСГ;</w:t>
      </w:r>
    </w:p>
    <w:p w14:paraId="060690A1" w14:textId="3859D35F" w:rsidR="007C605E" w:rsidRPr="00484D0D" w:rsidRDefault="007C605E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при длительности лечения более 3-х дней (≥4 дня) в размере </w:t>
      </w:r>
      <w:r w:rsidR="0088100E" w:rsidRPr="00484D0D">
        <w:rPr>
          <w:rFonts w:ascii="Times New Roman" w:hAnsi="Times New Roman" w:cs="Times New Roman"/>
          <w:sz w:val="24"/>
          <w:szCs w:val="24"/>
        </w:rPr>
        <w:t>65</w:t>
      </w:r>
      <w:r w:rsidRPr="00484D0D">
        <w:rPr>
          <w:rFonts w:ascii="Times New Roman" w:hAnsi="Times New Roman" w:cs="Times New Roman"/>
          <w:sz w:val="24"/>
          <w:szCs w:val="24"/>
        </w:rPr>
        <w:t>% от стоимости КСГ.</w:t>
      </w:r>
    </w:p>
    <w:p w14:paraId="7D16F2A7" w14:textId="555E6282" w:rsidR="00E66C89" w:rsidRPr="00484D0D" w:rsidRDefault="005D07D2" w:rsidP="00073D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Случаи проведения лекарственной терапии пациентам в возрасте 18 лет и старше и случаи медицинской реабилитации, являющиеся прерванными по основаниям, изложенным в подпунктах 7 и 9 данного раздела рекомендаций, оплачиваются аналогично случаям лечения, когда хирургическое вмешательство и (или) </w:t>
      </w:r>
      <w:proofErr w:type="spellStart"/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терапия не проводились.</w:t>
      </w:r>
    </w:p>
    <w:p w14:paraId="0AECB1E9" w14:textId="77777777" w:rsidR="00073D0D" w:rsidRPr="00484D0D" w:rsidRDefault="00073D0D" w:rsidP="002221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CB65CB" w14:textId="743332AD" w:rsidR="00E66C89" w:rsidRPr="00484D0D" w:rsidRDefault="00E66C89" w:rsidP="002221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D0D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2. Перечень КСГ, которые предполагают хирургическое вмешательство или </w:t>
      </w:r>
      <w:proofErr w:type="spellStart"/>
      <w:r w:rsidRPr="00484D0D">
        <w:rPr>
          <w:rFonts w:ascii="Times New Roman" w:eastAsia="Calibri" w:hAnsi="Times New Roman" w:cs="Times New Roman"/>
          <w:b/>
          <w:sz w:val="24"/>
          <w:szCs w:val="24"/>
        </w:rPr>
        <w:t>тромболитическую</w:t>
      </w:r>
      <w:proofErr w:type="spellEnd"/>
      <w:r w:rsidRPr="00484D0D">
        <w:rPr>
          <w:rFonts w:ascii="Times New Roman" w:eastAsia="Calibri" w:hAnsi="Times New Roman" w:cs="Times New Roman"/>
          <w:b/>
          <w:sz w:val="24"/>
          <w:szCs w:val="24"/>
        </w:rPr>
        <w:t xml:space="preserve"> терапию</w:t>
      </w:r>
    </w:p>
    <w:p w14:paraId="383DC58D" w14:textId="7876302B" w:rsidR="006B18A3" w:rsidRPr="00484D0D" w:rsidRDefault="006B18A3" w:rsidP="006B18A3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DF5902" w:rsidRPr="00484D0D" w14:paraId="31AB6046" w14:textId="77777777" w:rsidTr="00C20F7F">
        <w:trPr>
          <w:trHeight w:val="382"/>
          <w:tblHeader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CAD6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4D0D">
              <w:rPr>
                <w:rFonts w:ascii="Times New Roman" w:hAnsi="Times New Roman"/>
                <w:b/>
                <w:sz w:val="24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8362EB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4D0D">
              <w:rPr>
                <w:rFonts w:ascii="Times New Roman" w:hAnsi="Times New Roman"/>
                <w:b/>
                <w:sz w:val="24"/>
              </w:rPr>
              <w:t>Наименование КСГ</w:t>
            </w:r>
          </w:p>
        </w:tc>
      </w:tr>
      <w:tr w:rsidR="00DF5902" w:rsidRPr="00484D0D" w14:paraId="0F76FD68" w14:textId="77777777" w:rsidTr="00C20F7F">
        <w:trPr>
          <w:trHeight w:val="379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6993AF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4D0D">
              <w:rPr>
                <w:rFonts w:ascii="Times New Roman" w:hAnsi="Times New Roman"/>
                <w:b/>
                <w:sz w:val="24"/>
              </w:rPr>
              <w:t>В стационарных условиях</w:t>
            </w:r>
          </w:p>
        </w:tc>
      </w:tr>
      <w:tr w:rsidR="00DF5902" w:rsidRPr="00484D0D" w14:paraId="00906A1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E427B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5D391E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Родоразрешение</w:t>
            </w:r>
          </w:p>
        </w:tc>
      </w:tr>
      <w:tr w:rsidR="00DF5902" w:rsidRPr="00484D0D" w14:paraId="0A1025C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39A4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F83458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Кесарево сечение</w:t>
            </w:r>
          </w:p>
        </w:tc>
      </w:tr>
      <w:tr w:rsidR="00DF5902" w:rsidRPr="00484D0D" w14:paraId="2E596D7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5872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59DB5F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1)</w:t>
            </w:r>
          </w:p>
        </w:tc>
      </w:tr>
      <w:tr w:rsidR="00DF5902" w:rsidRPr="00484D0D" w14:paraId="1E4EAACA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9275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AF684B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2)</w:t>
            </w:r>
          </w:p>
        </w:tc>
      </w:tr>
      <w:tr w:rsidR="00DF5902" w:rsidRPr="00484D0D" w14:paraId="4B4CAF8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ACB5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257BF2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3)</w:t>
            </w:r>
          </w:p>
        </w:tc>
      </w:tr>
      <w:tr w:rsidR="00DF5902" w:rsidRPr="00484D0D" w14:paraId="7E1E021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7AE8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3EE757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4)</w:t>
            </w:r>
          </w:p>
        </w:tc>
      </w:tr>
      <w:tr w:rsidR="00DF5902" w:rsidRPr="00484D0D" w14:paraId="2DB8442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04329B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BA4009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5)</w:t>
            </w:r>
          </w:p>
        </w:tc>
      </w:tr>
      <w:tr w:rsidR="00DF5902" w:rsidRPr="00484D0D" w14:paraId="2FEA225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11C549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6E590A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6)</w:t>
            </w:r>
          </w:p>
        </w:tc>
      </w:tr>
      <w:tr w:rsidR="00DF5902" w:rsidRPr="00484D0D" w14:paraId="21DF02F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4334F3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st02.017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7F740B3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7)</w:t>
            </w:r>
          </w:p>
        </w:tc>
      </w:tr>
      <w:tr w:rsidR="00DF5902" w:rsidRPr="00484D0D" w14:paraId="63008BC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3818A6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BA6A47A" w14:textId="77777777" w:rsidR="00C20F7F" w:rsidRPr="00484D0D" w:rsidRDefault="00C20F7F" w:rsidP="00CC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Слинговые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недержании мочи</w:t>
            </w:r>
          </w:p>
        </w:tc>
      </w:tr>
      <w:tr w:rsidR="00DF5902" w:rsidRPr="00484D0D" w14:paraId="18927FA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E1DC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DC8B9F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дети (уровень 1)</w:t>
            </w:r>
          </w:p>
        </w:tc>
      </w:tr>
      <w:tr w:rsidR="00DF5902" w:rsidRPr="00484D0D" w14:paraId="76DF1E9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75A7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19687A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дети (уровень 2)</w:t>
            </w:r>
          </w:p>
        </w:tc>
      </w:tr>
      <w:tr w:rsidR="00DF5902" w:rsidRPr="00484D0D" w14:paraId="4DF90F6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613B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64E896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дети (уровень 3)</w:t>
            </w:r>
          </w:p>
        </w:tc>
      </w:tr>
      <w:tr w:rsidR="00DF5902" w:rsidRPr="00484D0D" w14:paraId="3EC3914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1A37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379B28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дети (уровень 4)</w:t>
            </w:r>
          </w:p>
        </w:tc>
      </w:tr>
      <w:tr w:rsidR="00DF5902" w:rsidRPr="00484D0D" w14:paraId="4E713F7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94AA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CA0C34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1)</w:t>
            </w:r>
          </w:p>
        </w:tc>
      </w:tr>
      <w:tr w:rsidR="00DF5902" w:rsidRPr="00484D0D" w14:paraId="5A414E3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C473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B64EF6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2)</w:t>
            </w:r>
          </w:p>
        </w:tc>
      </w:tr>
      <w:tr w:rsidR="00DF5902" w:rsidRPr="00484D0D" w14:paraId="71C1502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32B6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5845BC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3)</w:t>
            </w:r>
          </w:p>
        </w:tc>
      </w:tr>
      <w:tr w:rsidR="00DF5902" w:rsidRPr="00484D0D" w14:paraId="46C85B7A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C11C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5B2C8A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4)</w:t>
            </w:r>
          </w:p>
        </w:tc>
      </w:tr>
      <w:tr w:rsidR="00DF5902" w:rsidRPr="00484D0D" w14:paraId="3FBB2C4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A22A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5BF1CA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5)</w:t>
            </w:r>
          </w:p>
        </w:tc>
      </w:tr>
      <w:tr w:rsidR="00DF5902" w:rsidRPr="00484D0D" w14:paraId="026B4A0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E722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B8D9A7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6)</w:t>
            </w:r>
          </w:p>
        </w:tc>
      </w:tr>
      <w:tr w:rsidR="00DF5902" w:rsidRPr="00484D0D" w14:paraId="07D5E63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902D78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st09.011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D1488E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 (уровень 7)</w:t>
            </w:r>
          </w:p>
        </w:tc>
      </w:tr>
      <w:tr w:rsidR="00DF5902" w:rsidRPr="00484D0D" w14:paraId="7248A0A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E421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66B6D3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Детская хирургия (уровень 1)</w:t>
            </w:r>
          </w:p>
        </w:tc>
      </w:tr>
      <w:tr w:rsidR="00DF5902" w:rsidRPr="00484D0D" w14:paraId="6E2B9EF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90FA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8EB190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Детская хирургия (уровень 2)</w:t>
            </w:r>
          </w:p>
        </w:tc>
      </w:tr>
      <w:tr w:rsidR="00DF5902" w:rsidRPr="00484D0D" w14:paraId="1D351E2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F6FE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5F4037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Аппендэктомия, дети</w:t>
            </w:r>
          </w:p>
        </w:tc>
      </w:tr>
      <w:tr w:rsidR="00DF5902" w:rsidRPr="00484D0D" w14:paraId="24C4138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2B40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351660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дети (уровень 1)</w:t>
            </w:r>
          </w:p>
        </w:tc>
      </w:tr>
      <w:tr w:rsidR="00DF5902" w:rsidRPr="00484D0D" w14:paraId="05B5E5D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EEF7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0A5DA5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дети (уровень 2)</w:t>
            </w:r>
          </w:p>
        </w:tc>
      </w:tr>
      <w:tr w:rsidR="00DF5902" w:rsidRPr="00484D0D" w14:paraId="0A27C61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403A3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105E4C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дети (уровень 3)</w:t>
            </w:r>
          </w:p>
        </w:tc>
      </w:tr>
      <w:tr w:rsidR="00DF5902" w:rsidRPr="00484D0D" w14:paraId="4A0F883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2E6778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E8471D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полости, дети</w:t>
            </w:r>
          </w:p>
        </w:tc>
      </w:tr>
      <w:tr w:rsidR="00DF5902" w:rsidRPr="00484D0D" w14:paraId="4E5A8E5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87FC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27B46D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DF5902" w:rsidRPr="00484D0D" w14:paraId="18A0EF6A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445D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BC8924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Нарушения ритма и проводимости (уровень 2)</w:t>
            </w:r>
          </w:p>
        </w:tc>
      </w:tr>
      <w:tr w:rsidR="00DF5902" w:rsidRPr="00484D0D" w14:paraId="341B571B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0D676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A44FFF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Эндокардит, миокардит, перикардит, кардиомиопатии (уровень 2)</w:t>
            </w:r>
          </w:p>
        </w:tc>
      </w:tr>
      <w:tr w:rsidR="00DF5902" w:rsidRPr="00484D0D" w14:paraId="4A100978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14:paraId="17E9742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st13.008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14:paraId="7219279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терапии (уровень 1)</w:t>
            </w:r>
          </w:p>
        </w:tc>
      </w:tr>
      <w:tr w:rsidR="00DF5902" w:rsidRPr="00484D0D" w14:paraId="33AD2517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14:paraId="64481D2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st13.009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14:paraId="3D92615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терапии (уровень 2)</w:t>
            </w:r>
          </w:p>
        </w:tc>
      </w:tr>
      <w:tr w:rsidR="00DF5902" w:rsidRPr="00484D0D" w14:paraId="7C595A65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14:paraId="1474BF1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st13.010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14:paraId="5DD2D59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терапии (уровень 3)</w:t>
            </w:r>
          </w:p>
        </w:tc>
      </w:tr>
      <w:tr w:rsidR="00DF5902" w:rsidRPr="00484D0D" w14:paraId="645B3CD3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DD2A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0B6EAD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1)</w:t>
            </w:r>
          </w:p>
        </w:tc>
      </w:tr>
      <w:tr w:rsidR="00DF5902" w:rsidRPr="00484D0D" w14:paraId="072D3930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94FE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0BA53C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2)</w:t>
            </w:r>
          </w:p>
        </w:tc>
      </w:tr>
      <w:tr w:rsidR="00DF5902" w:rsidRPr="00484D0D" w14:paraId="29C1DBB2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7A0E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2E3D72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3)</w:t>
            </w:r>
          </w:p>
        </w:tc>
      </w:tr>
      <w:tr w:rsidR="00DF5902" w:rsidRPr="00484D0D" w14:paraId="14799E46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14:paraId="0D15FE2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FC2EFE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4)</w:t>
            </w:r>
          </w:p>
        </w:tc>
      </w:tr>
      <w:tr w:rsidR="00DF5902" w:rsidRPr="00484D0D" w14:paraId="54A50E9F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9AFD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st15.015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69C48E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Инфаркт мозга (уровень 2)</w:t>
            </w:r>
          </w:p>
        </w:tc>
      </w:tr>
      <w:tr w:rsidR="00DF5902" w:rsidRPr="00484D0D" w14:paraId="32B411A2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2EC1A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st15.016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BC7FFF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Инфаркт мозга (уровень 3)</w:t>
            </w:r>
          </w:p>
        </w:tc>
      </w:tr>
      <w:tr w:rsidR="00DF5902" w:rsidRPr="00484D0D" w14:paraId="51955702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5385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61F15D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центральной нервной системе и головном мозге (уровень 1)</w:t>
            </w:r>
          </w:p>
        </w:tc>
      </w:tr>
      <w:tr w:rsidR="00DF5902" w:rsidRPr="00484D0D" w14:paraId="68986188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37BE4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A8B2F0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центральной нервной системе и головном мозге (уровень 2)</w:t>
            </w:r>
          </w:p>
        </w:tc>
      </w:tr>
      <w:tr w:rsidR="00DF5902" w:rsidRPr="00484D0D" w14:paraId="281B245C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2828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4B5A8D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периферической нервной системе (уровень 1)</w:t>
            </w:r>
          </w:p>
        </w:tc>
      </w:tr>
      <w:tr w:rsidR="00DF5902" w:rsidRPr="00484D0D" w14:paraId="4FDF5983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EB89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B0D14A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периферической нервной системе (уровень 2)</w:t>
            </w:r>
          </w:p>
        </w:tc>
      </w:tr>
      <w:tr w:rsidR="00DF5902" w:rsidRPr="00484D0D" w14:paraId="428B8659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79CB8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983060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периферической нервной системе (уровень 3)</w:t>
            </w:r>
          </w:p>
        </w:tc>
      </w:tr>
      <w:tr w:rsidR="00DF5902" w:rsidRPr="00484D0D" w14:paraId="47FFB61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DE09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28D0B8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DF5902" w:rsidRPr="00484D0D" w14:paraId="27C3F12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8B8B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BD2243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DF5902" w:rsidRPr="00484D0D" w14:paraId="3EEAD7F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72E3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5851E5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DF5902" w:rsidRPr="00484D0D" w14:paraId="193836D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AD93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81C1AA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DF5902" w:rsidRPr="00484D0D" w14:paraId="672C01F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BACD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st19.004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B42A7C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DF5902" w:rsidRPr="00484D0D" w14:paraId="7EC8CD9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45E2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5AD274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DF5902" w:rsidRPr="00484D0D" w14:paraId="03566AA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340C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E587A3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DF5902" w:rsidRPr="00484D0D" w14:paraId="5B7C53C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733A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7949DF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F5902" w:rsidRPr="00484D0D" w14:paraId="591C0F3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71E0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5390FB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DF5902" w:rsidRPr="00484D0D" w14:paraId="5C6BBDEC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81360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C02A47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кожи (уровень 1)</w:t>
            </w:r>
          </w:p>
        </w:tc>
      </w:tr>
      <w:tr w:rsidR="00DF5902" w:rsidRPr="00484D0D" w14:paraId="73CDE2A2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61E10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202784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кожи (уровень 2)</w:t>
            </w:r>
          </w:p>
        </w:tc>
      </w:tr>
      <w:tr w:rsidR="00DF5902" w:rsidRPr="00484D0D" w14:paraId="7E3A2245" w14:textId="77777777" w:rsidTr="00CC7773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7C57B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93CD81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кожи (уровень 3)</w:t>
            </w:r>
          </w:p>
        </w:tc>
      </w:tr>
      <w:tr w:rsidR="00DF5902" w:rsidRPr="00484D0D" w14:paraId="6CA1FA4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1BB5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FBBA47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DF5902" w:rsidRPr="00484D0D" w14:paraId="116C7A9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AFF0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9E5D6C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DF5902" w:rsidRPr="00484D0D" w14:paraId="0A3B460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7A97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01D972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DF5902" w:rsidRPr="00484D0D" w14:paraId="716BE2F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A0BC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9A2B0F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DF5902" w:rsidRPr="00484D0D" w14:paraId="2040400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ED6E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FB7262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Операции при злокачественном новообразовании желчного пузыря, желчных протоков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поджелудочной железы </w:t>
            </w:r>
            <w:r w:rsidRPr="00484D0D">
              <w:rPr>
                <w:rFonts w:ascii="Times New Roman" w:hAnsi="Times New Roman"/>
                <w:sz w:val="24"/>
              </w:rPr>
              <w:t>(уровень 1)</w:t>
            </w:r>
          </w:p>
        </w:tc>
      </w:tr>
      <w:tr w:rsidR="00DF5902" w:rsidRPr="00484D0D" w14:paraId="3219435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5F2E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FA5AE3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Операции при злокачественном новообразовании желчного пузыря, желчных протоков </w:t>
            </w: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поджелудочной железы </w:t>
            </w:r>
            <w:r w:rsidRPr="00484D0D">
              <w:rPr>
                <w:rFonts w:ascii="Times New Roman" w:hAnsi="Times New Roman"/>
                <w:sz w:val="24"/>
              </w:rPr>
              <w:t>(уровень 2)</w:t>
            </w:r>
          </w:p>
        </w:tc>
      </w:tr>
      <w:tr w:rsidR="00DF5902" w:rsidRPr="00484D0D" w14:paraId="43D1F45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8D51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552C81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DF5902" w:rsidRPr="00484D0D" w14:paraId="16472C2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68D7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2BEA18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DF5902" w:rsidRPr="00484D0D" w14:paraId="74469B8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4CC7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2D519A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DF5902" w:rsidRPr="00484D0D" w14:paraId="305E223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A2F6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E88C79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DF5902" w:rsidRPr="00484D0D" w14:paraId="3D52127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40F9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1E8069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DF5902" w:rsidRPr="00484D0D" w14:paraId="6BA36DA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C4FB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7AB8F4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DF5902" w:rsidRPr="00484D0D" w14:paraId="4FB301D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B3877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D61101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DF5902" w:rsidRPr="00484D0D" w14:paraId="5EFB913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9A95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7C3009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DF5902" w:rsidRPr="00484D0D" w14:paraId="3CAB32E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E4FA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st19.026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E41C83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DF5902" w:rsidRPr="00484D0D" w14:paraId="159CAC0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ECCE66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st19.123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5AF6AAF" w14:textId="77777777" w:rsidR="00C20F7F" w:rsidRPr="00484D0D" w:rsidRDefault="00C20F7F" w:rsidP="00CC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 при ЗНО (уровень 1)</w:t>
            </w:r>
          </w:p>
        </w:tc>
      </w:tr>
      <w:tr w:rsidR="00DF5902" w:rsidRPr="00484D0D" w14:paraId="195B93E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680EE2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st19.124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B3C0A16" w14:textId="77777777" w:rsidR="00C20F7F" w:rsidRPr="00484D0D" w:rsidRDefault="00C20F7F" w:rsidP="00CC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 при ЗНО (уровень 2)</w:t>
            </w:r>
          </w:p>
        </w:tc>
      </w:tr>
      <w:tr w:rsidR="00DF5902" w:rsidRPr="00484D0D" w14:paraId="4C106E3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601A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st19.038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DBB0DE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DF5902" w:rsidRPr="00484D0D" w14:paraId="16A3710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D6223E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st19.</w:t>
            </w:r>
            <w:r w:rsidRPr="00484D0D">
              <w:rPr>
                <w:rFonts w:ascii="Times New Roman" w:hAnsi="Times New Roman"/>
                <w:sz w:val="24"/>
                <w:lang w:val="en-US"/>
              </w:rPr>
              <w:t>104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907430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Эвисцерация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малого таза при лучевых повреждениях</w:t>
            </w:r>
          </w:p>
        </w:tc>
      </w:tr>
      <w:tr w:rsidR="00DF5902" w:rsidRPr="00484D0D" w14:paraId="5F7BDA3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3312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1F2177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F5902" w:rsidRPr="00484D0D" w14:paraId="4266D13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F7EF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965D34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F5902" w:rsidRPr="00484D0D" w14:paraId="298CD11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5DC7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st20.007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D9789C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DF5902" w:rsidRPr="00484D0D" w14:paraId="789BD02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E0B4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942F41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F5902" w:rsidRPr="00484D0D" w14:paraId="10184A8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D5D4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640696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DF5902" w:rsidRPr="00484D0D" w14:paraId="0FFF822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EF895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6748AD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Замена речевого процессора</w:t>
            </w:r>
          </w:p>
        </w:tc>
      </w:tr>
      <w:tr w:rsidR="00DF5902" w:rsidRPr="00484D0D" w14:paraId="226B630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1959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143D5B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1)</w:t>
            </w:r>
          </w:p>
        </w:tc>
      </w:tr>
      <w:tr w:rsidR="00DF5902" w:rsidRPr="00484D0D" w14:paraId="5D06984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C2628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849A9D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2)</w:t>
            </w:r>
          </w:p>
        </w:tc>
      </w:tr>
      <w:tr w:rsidR="00DF5902" w:rsidRPr="00484D0D" w14:paraId="4D45F56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CD03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39BDBA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3)</w:t>
            </w:r>
          </w:p>
        </w:tc>
      </w:tr>
      <w:tr w:rsidR="00DF5902" w:rsidRPr="00484D0D" w14:paraId="5FEA4EA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332B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A1CDA2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4)</w:t>
            </w:r>
          </w:p>
        </w:tc>
      </w:tr>
      <w:tr w:rsidR="00DF5902" w:rsidRPr="00484D0D" w14:paraId="4AB8102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D75A5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2B2A6D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5)</w:t>
            </w:r>
          </w:p>
        </w:tc>
      </w:tr>
      <w:tr w:rsidR="00DF5902" w:rsidRPr="00484D0D" w14:paraId="3694722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1687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8224A9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6)</w:t>
            </w:r>
          </w:p>
        </w:tc>
      </w:tr>
      <w:tr w:rsidR="00DF5902" w:rsidRPr="00484D0D" w14:paraId="3D75B52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7EB055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st21.009</w:t>
            </w:r>
          </w:p>
        </w:tc>
        <w:tc>
          <w:tcPr>
            <w:tcW w:w="8364" w:type="dxa"/>
            <w:shd w:val="clear" w:color="auto" w:fill="auto"/>
            <w:noWrap/>
          </w:tcPr>
          <w:p w14:paraId="0E390B5D" w14:textId="77777777" w:rsidR="00C20F7F" w:rsidRPr="00484D0D" w:rsidRDefault="00C20F7F" w:rsidP="00CC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(факоэмульсификация с имплантацией ИОЛ)</w:t>
            </w:r>
          </w:p>
        </w:tc>
      </w:tr>
      <w:tr w:rsidR="00DF5902" w:rsidRPr="00484D0D" w14:paraId="1095B20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3156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C49A6E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Ревматические болезни сердца (уровень 2)</w:t>
            </w:r>
          </w:p>
        </w:tc>
      </w:tr>
      <w:tr w:rsidR="00DF5902" w:rsidRPr="00484D0D" w14:paraId="196277B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ABD6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7A03D7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Диагностическое обследование сердечно-сосудистой системы</w:t>
            </w:r>
          </w:p>
        </w:tc>
      </w:tr>
      <w:tr w:rsidR="00DF5902" w:rsidRPr="00484D0D" w14:paraId="6B649F4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7628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7AB8D9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сердце и коронарных сосудах (уровень 1)</w:t>
            </w:r>
          </w:p>
        </w:tc>
      </w:tr>
      <w:tr w:rsidR="00DF5902" w:rsidRPr="00484D0D" w14:paraId="48778B5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EEEB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F59860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сердце и коронарных сосудах (уровень 2)</w:t>
            </w:r>
          </w:p>
        </w:tc>
      </w:tr>
      <w:tr w:rsidR="00DF5902" w:rsidRPr="00484D0D" w14:paraId="0223C8F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874E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41A5B0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сердце и коронарных сосудах (уровень 3)</w:t>
            </w:r>
          </w:p>
        </w:tc>
      </w:tr>
      <w:tr w:rsidR="00DF5902" w:rsidRPr="00484D0D" w14:paraId="6A2B6A2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2150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94EAC0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1)</w:t>
            </w:r>
          </w:p>
        </w:tc>
      </w:tr>
      <w:tr w:rsidR="00DF5902" w:rsidRPr="00484D0D" w14:paraId="0DF2814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3540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50C24F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2)</w:t>
            </w:r>
          </w:p>
        </w:tc>
      </w:tr>
      <w:tr w:rsidR="00DF5902" w:rsidRPr="00484D0D" w14:paraId="0C22638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5619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58CF86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3)</w:t>
            </w:r>
          </w:p>
        </w:tc>
      </w:tr>
      <w:tr w:rsidR="00DF5902" w:rsidRPr="00484D0D" w14:paraId="132C17FA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02EC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51F0C6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4)</w:t>
            </w:r>
          </w:p>
        </w:tc>
      </w:tr>
      <w:tr w:rsidR="00DF5902" w:rsidRPr="00484D0D" w14:paraId="55ECAC5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080A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st25.012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1744E4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5)</w:t>
            </w:r>
          </w:p>
        </w:tc>
      </w:tr>
      <w:tr w:rsidR="00DF5902" w:rsidRPr="00484D0D" w14:paraId="09BEF83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BC98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st27.007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A8E8CD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DF5902" w:rsidRPr="00484D0D" w14:paraId="28AF620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622F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st27.009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3B8194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болезни сердца (уровень 2)</w:t>
            </w:r>
          </w:p>
        </w:tc>
      </w:tr>
      <w:tr w:rsidR="00DF5902" w:rsidRPr="00484D0D" w14:paraId="20CDDA1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0BC8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35E396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DF5902" w:rsidRPr="00484D0D" w14:paraId="15D6F5C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4C03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6BE83E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DF5902" w:rsidRPr="00484D0D" w14:paraId="3E89C1D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0C53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st28.004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CBA9F9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DF5902" w:rsidRPr="00484D0D" w14:paraId="329D25C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F433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st28.005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1220EC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DF5902" w:rsidRPr="00484D0D" w14:paraId="49D0BF1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1BE51E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84D0D">
              <w:rPr>
                <w:rFonts w:ascii="Times New Roman" w:hAnsi="Times New Roman"/>
                <w:sz w:val="24"/>
                <w:lang w:val="en-US"/>
              </w:rPr>
              <w:t>st29.007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D59D1C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Тяжелая множественная и сочетанная травма (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политравма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F5902" w:rsidRPr="00484D0D" w14:paraId="58761B3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FB75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F6A34B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Эндопротезирование суставов</w:t>
            </w:r>
          </w:p>
        </w:tc>
      </w:tr>
      <w:tr w:rsidR="00DF5902" w:rsidRPr="00484D0D" w14:paraId="1B0D2EE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EDDD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D90E77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1)</w:t>
            </w:r>
          </w:p>
        </w:tc>
      </w:tr>
      <w:tr w:rsidR="00DF5902" w:rsidRPr="00484D0D" w14:paraId="20A680A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C355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C2849D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2)</w:t>
            </w:r>
          </w:p>
        </w:tc>
      </w:tr>
      <w:tr w:rsidR="00DF5902" w:rsidRPr="00484D0D" w14:paraId="479166C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2203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CBADBD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3)</w:t>
            </w:r>
          </w:p>
        </w:tc>
      </w:tr>
      <w:tr w:rsidR="00DF5902" w:rsidRPr="00484D0D" w14:paraId="3C2E87A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1FE02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1E7943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4)</w:t>
            </w:r>
          </w:p>
        </w:tc>
      </w:tr>
      <w:tr w:rsidR="00DF5902" w:rsidRPr="00484D0D" w14:paraId="676EF7A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6106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st29.013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980A60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5)</w:t>
            </w:r>
          </w:p>
        </w:tc>
      </w:tr>
      <w:tr w:rsidR="00DF5902" w:rsidRPr="00484D0D" w14:paraId="4BDF41E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F544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7EFF6E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1)</w:t>
            </w:r>
          </w:p>
        </w:tc>
      </w:tr>
      <w:tr w:rsidR="00DF5902" w:rsidRPr="00484D0D" w14:paraId="68D8AC1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F0E47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A7941A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2)</w:t>
            </w:r>
          </w:p>
        </w:tc>
      </w:tr>
      <w:tr w:rsidR="00DF5902" w:rsidRPr="00484D0D" w14:paraId="12061D4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FA57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98B59F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3)</w:t>
            </w:r>
          </w:p>
        </w:tc>
      </w:tr>
      <w:tr w:rsidR="00DF5902" w:rsidRPr="00484D0D" w14:paraId="27E5CA0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D5B5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2C62E2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4)</w:t>
            </w:r>
          </w:p>
        </w:tc>
      </w:tr>
      <w:tr w:rsidR="00DF5902" w:rsidRPr="00484D0D" w14:paraId="02799CD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3BD3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9FFB96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1)</w:t>
            </w:r>
          </w:p>
        </w:tc>
      </w:tr>
      <w:tr w:rsidR="00DF5902" w:rsidRPr="00484D0D" w14:paraId="74CBB17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836CF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2F8907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2)</w:t>
            </w:r>
          </w:p>
        </w:tc>
      </w:tr>
      <w:tr w:rsidR="00DF5902" w:rsidRPr="00484D0D" w14:paraId="7609199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4534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st30.012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4DBF9C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3)</w:t>
            </w:r>
          </w:p>
        </w:tc>
      </w:tr>
      <w:tr w:rsidR="00DF5902" w:rsidRPr="00484D0D" w14:paraId="25E1780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84DD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33FE92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4)</w:t>
            </w:r>
          </w:p>
        </w:tc>
      </w:tr>
      <w:tr w:rsidR="00DF5902" w:rsidRPr="00484D0D" w14:paraId="56F2DCB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5A69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A94BBB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5)</w:t>
            </w:r>
          </w:p>
        </w:tc>
      </w:tr>
      <w:tr w:rsidR="00DF5902" w:rsidRPr="00484D0D" w14:paraId="551A3B2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9FB8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004040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6)</w:t>
            </w:r>
          </w:p>
        </w:tc>
      </w:tr>
      <w:tr w:rsidR="00DF5902" w:rsidRPr="00484D0D" w14:paraId="137BB65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A5D42F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st30.016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6DF66E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7)</w:t>
            </w:r>
          </w:p>
        </w:tc>
      </w:tr>
      <w:tr w:rsidR="00DF5902" w:rsidRPr="00484D0D" w14:paraId="68276BC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0DE15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B8AD55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1)</w:t>
            </w:r>
          </w:p>
        </w:tc>
      </w:tr>
      <w:tr w:rsidR="00DF5902" w:rsidRPr="00484D0D" w14:paraId="11E11C4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EB73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BA69CF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2)</w:t>
            </w:r>
          </w:p>
        </w:tc>
      </w:tr>
      <w:tr w:rsidR="00DF5902" w:rsidRPr="00484D0D" w14:paraId="100D687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6BA7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12D406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3)</w:t>
            </w:r>
          </w:p>
        </w:tc>
      </w:tr>
      <w:tr w:rsidR="00DF5902" w:rsidRPr="00484D0D" w14:paraId="0C16C5E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D996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0A243F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4)</w:t>
            </w:r>
          </w:p>
        </w:tc>
      </w:tr>
      <w:tr w:rsidR="00DF5902" w:rsidRPr="00484D0D" w14:paraId="16541BD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B41BD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89C116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кроветворения и иммунной системы (уровень 1)</w:t>
            </w:r>
          </w:p>
        </w:tc>
      </w:tr>
      <w:tr w:rsidR="00DF5902" w:rsidRPr="00484D0D" w14:paraId="45CEF62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C0FB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0B4DEA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кроветворения и иммунной системы (уровень 2)</w:t>
            </w:r>
          </w:p>
        </w:tc>
      </w:tr>
      <w:tr w:rsidR="00DF5902" w:rsidRPr="00484D0D" w14:paraId="339C3A4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5FA3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91C740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кроветворения и иммунной системы (уровень 3)</w:t>
            </w:r>
          </w:p>
        </w:tc>
      </w:tr>
      <w:tr w:rsidR="00DF5902" w:rsidRPr="00484D0D" w14:paraId="2298311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3F0A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9E35DF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эндокринных железах кроме гипофиза (уровень 1)</w:t>
            </w:r>
          </w:p>
        </w:tc>
      </w:tr>
      <w:tr w:rsidR="00DF5902" w:rsidRPr="00484D0D" w14:paraId="227BB86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FCB9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4516AD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эндокринных железах кроме гипофиза (уровень 2)</w:t>
            </w:r>
          </w:p>
        </w:tc>
      </w:tr>
      <w:tr w:rsidR="00DF5902" w:rsidRPr="00484D0D" w14:paraId="5F393D4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5E378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C846C3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Остеомиелит (уровень 3)</w:t>
            </w:r>
          </w:p>
        </w:tc>
      </w:tr>
      <w:tr w:rsidR="00DF5902" w:rsidRPr="00484D0D" w14:paraId="46B9268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15DF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st31.019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3AF4A1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молочной железе (кроме злокачественных новообразований)</w:t>
            </w:r>
          </w:p>
        </w:tc>
      </w:tr>
      <w:tr w:rsidR="00DF5902" w:rsidRPr="00484D0D" w14:paraId="411AB90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7ACE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98226E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желчном пузыре и желчевыводящих путях (уровень 1)</w:t>
            </w:r>
          </w:p>
        </w:tc>
      </w:tr>
      <w:tr w:rsidR="00DF5902" w:rsidRPr="00484D0D" w14:paraId="4F46CB9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9A80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3EFBD8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желчном пузыре и желчевыводящих путях (уровень 2)</w:t>
            </w:r>
          </w:p>
        </w:tc>
      </w:tr>
      <w:tr w:rsidR="00DF5902" w:rsidRPr="00484D0D" w14:paraId="7847A9E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D614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888EF0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желчном пузыре и желчевыводящих путях (уровень 3)</w:t>
            </w:r>
          </w:p>
        </w:tc>
      </w:tr>
      <w:tr w:rsidR="00DF5902" w:rsidRPr="00484D0D" w14:paraId="2F0F157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DD72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54339D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желчном пузыре и желчевыводящих путях (уровень 4)</w:t>
            </w:r>
          </w:p>
        </w:tc>
      </w:tr>
      <w:tr w:rsidR="00DF5902" w:rsidRPr="00484D0D" w14:paraId="0D08ECD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B77C2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A21C82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печени и поджелудочной железе (уровень 1)</w:t>
            </w:r>
          </w:p>
        </w:tc>
      </w:tr>
      <w:tr w:rsidR="00DF5902" w:rsidRPr="00484D0D" w14:paraId="25949B1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3D2E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86F6C25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печени и поджелудочной железе (уровень 2)</w:t>
            </w:r>
          </w:p>
        </w:tc>
      </w:tr>
      <w:tr w:rsidR="00DF5902" w:rsidRPr="00484D0D" w14:paraId="6CAEA12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0D839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E7D017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Панкреатит, хирургическое лечение</w:t>
            </w:r>
          </w:p>
        </w:tc>
      </w:tr>
      <w:tr w:rsidR="00DF5902" w:rsidRPr="00484D0D" w14:paraId="5D0EFB7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6A1ED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C2E736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пищеводе, желудке, двенадцатиперстной кишке (уровень 1)</w:t>
            </w:r>
          </w:p>
        </w:tc>
      </w:tr>
      <w:tr w:rsidR="00DF5902" w:rsidRPr="00484D0D" w14:paraId="51B985C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1A6B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FF4E9C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пищеводе, желудке, двенадцатиперстной кишке (уровень 2)</w:t>
            </w:r>
          </w:p>
        </w:tc>
      </w:tr>
      <w:tr w:rsidR="00DF5902" w:rsidRPr="00484D0D" w14:paraId="3BC49FC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F1C1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6F623B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пищеводе, желудке, двенадцатиперстной кишке (уровень 3)</w:t>
            </w:r>
          </w:p>
        </w:tc>
      </w:tr>
      <w:tr w:rsidR="00DF5902" w:rsidRPr="00484D0D" w14:paraId="757D412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3A5D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56EC4B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Аппендэктомия, взрослые</w:t>
            </w:r>
          </w:p>
        </w:tc>
      </w:tr>
      <w:tr w:rsidR="00DF5902" w:rsidRPr="00484D0D" w14:paraId="6668EDC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93B9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BB052E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1)</w:t>
            </w:r>
          </w:p>
        </w:tc>
      </w:tr>
      <w:tr w:rsidR="00DF5902" w:rsidRPr="00484D0D" w14:paraId="47E2B4D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6324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B73788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2)</w:t>
            </w:r>
          </w:p>
        </w:tc>
      </w:tr>
      <w:tr w:rsidR="00DF5902" w:rsidRPr="00484D0D" w14:paraId="7C8796B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197E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26DE21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3)</w:t>
            </w:r>
          </w:p>
        </w:tc>
      </w:tr>
      <w:tr w:rsidR="00DF5902" w:rsidRPr="00484D0D" w14:paraId="675397C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8AF0A1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st32.019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E239D3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4)</w:t>
            </w:r>
          </w:p>
        </w:tc>
      </w:tr>
      <w:tr w:rsidR="00DF5902" w:rsidRPr="00484D0D" w14:paraId="152EDB9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39CA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8CE15F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1)</w:t>
            </w:r>
          </w:p>
        </w:tc>
      </w:tr>
      <w:tr w:rsidR="00DF5902" w:rsidRPr="00484D0D" w14:paraId="661A7ED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ADE6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3224E1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2)</w:t>
            </w:r>
          </w:p>
        </w:tc>
      </w:tr>
      <w:tr w:rsidR="00DF5902" w:rsidRPr="00484D0D" w14:paraId="15EB96E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066E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5F793B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3)</w:t>
            </w:r>
          </w:p>
        </w:tc>
      </w:tr>
      <w:tr w:rsidR="00DF5902" w:rsidRPr="00484D0D" w14:paraId="75ED363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A07C15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st32.020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691797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4)</w:t>
            </w:r>
          </w:p>
        </w:tc>
      </w:tr>
      <w:tr w:rsidR="00DF5902" w:rsidRPr="00484D0D" w14:paraId="7BD236B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84615C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st32.021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3BF454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5)</w:t>
            </w:r>
          </w:p>
        </w:tc>
      </w:tr>
      <w:tr w:rsidR="00DF5902" w:rsidRPr="00484D0D" w14:paraId="05DF2B7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A892C7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B7AECE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Ожоги (уровень 3)</w:t>
            </w:r>
          </w:p>
        </w:tc>
      </w:tr>
      <w:tr w:rsidR="00DF5902" w:rsidRPr="00484D0D" w14:paraId="26C807E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D92598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st33.006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280805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Ожоги (уровень 4)</w:t>
            </w:r>
          </w:p>
        </w:tc>
      </w:tr>
      <w:tr w:rsidR="00DF5902" w:rsidRPr="00484D0D" w14:paraId="3677650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2E33C1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28654F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Ожоги (уровень 5)</w:t>
            </w:r>
          </w:p>
        </w:tc>
      </w:tr>
      <w:tr w:rsidR="00DF5902" w:rsidRPr="00484D0D" w14:paraId="435E21A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D6C4FD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st33.008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F405DD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Ожоги (уровень 4,5) с синдромом органной дисфункции</w:t>
            </w:r>
          </w:p>
        </w:tc>
      </w:tr>
      <w:tr w:rsidR="00DF5902" w:rsidRPr="00484D0D" w14:paraId="2B36866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3D13B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B2A922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1)</w:t>
            </w:r>
          </w:p>
        </w:tc>
      </w:tr>
      <w:tr w:rsidR="00DF5902" w:rsidRPr="00484D0D" w14:paraId="02EBAB5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E6D1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B3BDF2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2)</w:t>
            </w:r>
          </w:p>
        </w:tc>
      </w:tr>
      <w:tr w:rsidR="00DF5902" w:rsidRPr="00484D0D" w14:paraId="6BCD7CA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7E9F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E78652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3)</w:t>
            </w:r>
          </w:p>
        </w:tc>
      </w:tr>
      <w:tr w:rsidR="00DF5902" w:rsidRPr="00484D0D" w14:paraId="6F6C29B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3293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st34.005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6C219F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4)</w:t>
            </w:r>
          </w:p>
        </w:tc>
      </w:tr>
      <w:tr w:rsidR="00DF5902" w:rsidRPr="00484D0D" w14:paraId="5820026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A639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F1C9F8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84D0D">
              <w:rPr>
                <w:rFonts w:ascii="Times New Roman" w:hAnsi="Times New Roman"/>
                <w:sz w:val="24"/>
              </w:rPr>
              <w:t>Реинфузия</w:t>
            </w:r>
            <w:proofErr w:type="spellEnd"/>
            <w:r w:rsidRPr="00484D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аутокрови</w:t>
            </w:r>
            <w:proofErr w:type="spellEnd"/>
          </w:p>
        </w:tc>
      </w:tr>
      <w:tr w:rsidR="00DF5902" w:rsidRPr="00484D0D" w14:paraId="0A77715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095B3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4FD74D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 xml:space="preserve">Баллонная внутриаортальная </w:t>
            </w:r>
            <w:proofErr w:type="spellStart"/>
            <w:r w:rsidRPr="00484D0D">
              <w:rPr>
                <w:rFonts w:ascii="Times New Roman" w:hAnsi="Times New Roman"/>
                <w:sz w:val="24"/>
              </w:rPr>
              <w:t>контрпульсация</w:t>
            </w:r>
            <w:proofErr w:type="spellEnd"/>
          </w:p>
        </w:tc>
      </w:tr>
      <w:tr w:rsidR="00DF5902" w:rsidRPr="00484D0D" w14:paraId="74EB454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3A9F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st36.011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5DB30C7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Экстракорпоральная мембранная оксигенация</w:t>
            </w:r>
          </w:p>
        </w:tc>
      </w:tr>
      <w:tr w:rsidR="00DF5902" w:rsidRPr="00484D0D" w14:paraId="5A91D39E" w14:textId="77777777" w:rsidTr="00C20F7F">
        <w:trPr>
          <w:trHeight w:val="296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CD2F0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4D0D">
              <w:rPr>
                <w:rFonts w:ascii="Times New Roman" w:hAnsi="Times New Roman"/>
                <w:b/>
                <w:sz w:val="24"/>
              </w:rPr>
              <w:lastRenderedPageBreak/>
              <w:t>В условиях дневного стационара</w:t>
            </w:r>
          </w:p>
        </w:tc>
      </w:tr>
      <w:tr w:rsidR="00DF5902" w:rsidRPr="00484D0D" w14:paraId="4D1B9088" w14:textId="77777777" w:rsidTr="00CC7773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70377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ds02.006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0C476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Искусственное прерывание беременности (аборт)</w:t>
            </w:r>
          </w:p>
        </w:tc>
      </w:tr>
      <w:tr w:rsidR="00DF5902" w:rsidRPr="00484D0D" w14:paraId="6BE46C6C" w14:textId="77777777" w:rsidTr="00CC7773">
        <w:trPr>
          <w:trHeight w:val="300"/>
        </w:trPr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5849D0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ds02.003</w:t>
            </w:r>
          </w:p>
        </w:tc>
        <w:tc>
          <w:tcPr>
            <w:tcW w:w="83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B8802E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1)</w:t>
            </w:r>
          </w:p>
        </w:tc>
      </w:tr>
      <w:tr w:rsidR="00DF5902" w:rsidRPr="00484D0D" w14:paraId="69D3F30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5206BE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37D7B8A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женских половых органах (уровень 2)</w:t>
            </w:r>
          </w:p>
        </w:tc>
      </w:tr>
      <w:tr w:rsidR="00DF5902" w:rsidRPr="00484D0D" w14:paraId="0A6C148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31F1FE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C17718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дети</w:t>
            </w:r>
          </w:p>
        </w:tc>
      </w:tr>
      <w:tr w:rsidR="00DF5902" w:rsidRPr="00484D0D" w14:paraId="37B2E22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F5B610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FA5D39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дети</w:t>
            </w:r>
          </w:p>
        </w:tc>
      </w:tr>
      <w:tr w:rsidR="00DF5902" w:rsidRPr="00484D0D" w14:paraId="0FEC482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49AE90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5E9A85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дети</w:t>
            </w:r>
          </w:p>
        </w:tc>
      </w:tr>
      <w:tr w:rsidR="00DF5902" w:rsidRPr="00484D0D" w14:paraId="4C6F6FC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698061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12F3E2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Болезни системы кровообращения с применением инвазивных методов</w:t>
            </w:r>
          </w:p>
        </w:tc>
      </w:tr>
      <w:tr w:rsidR="00DF5902" w:rsidRPr="00484D0D" w14:paraId="5540C5D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A20CFF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7D6C49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1)</w:t>
            </w:r>
          </w:p>
        </w:tc>
      </w:tr>
      <w:tr w:rsidR="00DF5902" w:rsidRPr="00484D0D" w14:paraId="58BE83B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0F2EC6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7262F0D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кишечнике и анальной области (уровень 2)</w:t>
            </w:r>
          </w:p>
        </w:tc>
      </w:tr>
      <w:tr w:rsidR="00DF5902" w:rsidRPr="00484D0D" w14:paraId="25E1114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FD0811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ds16.002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CF609C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периферической нервной системе</w:t>
            </w:r>
          </w:p>
        </w:tc>
      </w:tr>
      <w:tr w:rsidR="00DF5902" w:rsidRPr="00484D0D" w14:paraId="7047636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65F797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7C3094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Формирование, имплантация, удаление, смена доступа для диализа</w:t>
            </w:r>
          </w:p>
        </w:tc>
      </w:tr>
      <w:tr w:rsidR="00DF5902" w:rsidRPr="00484D0D" w14:paraId="3B4946F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DBD16E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A243D1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кожи (уровень 1)</w:t>
            </w:r>
          </w:p>
        </w:tc>
      </w:tr>
      <w:tr w:rsidR="00DF5902" w:rsidRPr="00484D0D" w14:paraId="1D09CD5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53566B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CB2A8F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при злокачественных новообразованиях кожи (уровень 2)</w:t>
            </w:r>
          </w:p>
        </w:tc>
      </w:tr>
      <w:tr w:rsidR="00DF5902" w:rsidRPr="00484D0D" w14:paraId="430ECA9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C16B3B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ds19.028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DF8F65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DF5902" w:rsidRPr="00484D0D" w14:paraId="6AC7B13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97F913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DF212C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F5902" w:rsidRPr="00484D0D" w14:paraId="6F2B774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9E7538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A7CC20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F5902" w:rsidRPr="00484D0D" w14:paraId="21BDE6A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18BD39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C41C20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DF5902" w:rsidRPr="00484D0D" w14:paraId="112418E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D46798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3B0CFE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F5902" w:rsidRPr="00484D0D" w14:paraId="11CC269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0DB01F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CE6801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Замена речевого процессора</w:t>
            </w:r>
          </w:p>
        </w:tc>
      </w:tr>
      <w:tr w:rsidR="00DF5902" w:rsidRPr="00484D0D" w14:paraId="5B1DE87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FF1C9A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9D1A7C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1)</w:t>
            </w:r>
          </w:p>
        </w:tc>
      </w:tr>
      <w:tr w:rsidR="00DF5902" w:rsidRPr="00484D0D" w14:paraId="3392C3C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56BE40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3718200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2)</w:t>
            </w:r>
          </w:p>
        </w:tc>
      </w:tr>
      <w:tr w:rsidR="00DF5902" w:rsidRPr="00484D0D" w14:paraId="7686866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06D8B7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58B92A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3)</w:t>
            </w:r>
          </w:p>
        </w:tc>
      </w:tr>
      <w:tr w:rsidR="00DF5902" w:rsidRPr="00484D0D" w14:paraId="768135F7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1E021C6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E7C6D7E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4)</w:t>
            </w:r>
          </w:p>
        </w:tc>
      </w:tr>
      <w:tr w:rsidR="00DF5902" w:rsidRPr="00484D0D" w14:paraId="054C479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600319A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07BB7E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органе зрения (уровень 5)</w:t>
            </w:r>
          </w:p>
        </w:tc>
      </w:tr>
      <w:tr w:rsidR="00DF5902" w:rsidRPr="00484D0D" w14:paraId="473EB3C6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A63E1D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4DC01D2" w14:textId="77777777" w:rsidR="00C20F7F" w:rsidRPr="00484D0D" w:rsidRDefault="00C20F7F" w:rsidP="00CC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(факоэмульсификация с имплантацией ИОЛ)</w:t>
            </w:r>
          </w:p>
        </w:tc>
      </w:tr>
      <w:tr w:rsidR="00DF5902" w:rsidRPr="00484D0D" w14:paraId="63E6DBD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B838EA4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ds25.001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104100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Диагностическое обследование сердечно-сосудистой системы</w:t>
            </w:r>
          </w:p>
        </w:tc>
      </w:tr>
      <w:tr w:rsidR="00DF5902" w:rsidRPr="00484D0D" w14:paraId="26687C0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A8BB88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ds25.002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D3286C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1)</w:t>
            </w:r>
          </w:p>
        </w:tc>
      </w:tr>
      <w:tr w:rsidR="00DF5902" w:rsidRPr="00484D0D" w14:paraId="171BF54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16B9B5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ds25.003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83367A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сосудах (уровень 2)</w:t>
            </w:r>
          </w:p>
        </w:tc>
      </w:tr>
      <w:tr w:rsidR="00DF5902" w:rsidRPr="00484D0D" w14:paraId="64C1ABC1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69D00C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ds28.001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7032B7C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DF5902" w:rsidRPr="00484D0D" w14:paraId="4974800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4E6F030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A9962EA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1)</w:t>
            </w:r>
          </w:p>
        </w:tc>
      </w:tr>
      <w:tr w:rsidR="00DF5902" w:rsidRPr="00484D0D" w14:paraId="25044ED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56152C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1B1974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2)</w:t>
            </w:r>
          </w:p>
        </w:tc>
      </w:tr>
      <w:tr w:rsidR="00DF5902" w:rsidRPr="00484D0D" w14:paraId="2FB1478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1523B3E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ds29.003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3AB793E3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костно-мышечной системе и суставах (уровень 3)</w:t>
            </w:r>
          </w:p>
        </w:tc>
      </w:tr>
      <w:tr w:rsidR="00DF5902" w:rsidRPr="00484D0D" w14:paraId="6D03EC3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F12CF2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FA0F5D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1)</w:t>
            </w:r>
          </w:p>
        </w:tc>
      </w:tr>
      <w:tr w:rsidR="00DF5902" w:rsidRPr="00484D0D" w14:paraId="7269915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A89827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85E3D7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мужских половых органах, взрослые (уровень 2)</w:t>
            </w:r>
          </w:p>
        </w:tc>
      </w:tr>
      <w:tr w:rsidR="00DF5902" w:rsidRPr="00484D0D" w14:paraId="4613294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6FA9C6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74E68B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1)</w:t>
            </w:r>
          </w:p>
        </w:tc>
      </w:tr>
      <w:tr w:rsidR="00DF5902" w:rsidRPr="00484D0D" w14:paraId="230DD75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822DCC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C7DD98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2)</w:t>
            </w:r>
          </w:p>
        </w:tc>
      </w:tr>
      <w:tr w:rsidR="00DF5902" w:rsidRPr="00484D0D" w14:paraId="553A761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50B2E9F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790879E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почке и мочевыделительной системе, взрослые (уровень 3)</w:t>
            </w:r>
          </w:p>
        </w:tc>
      </w:tr>
      <w:tr w:rsidR="00DF5902" w:rsidRPr="00484D0D" w14:paraId="37BB4963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ED0B635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7EADA0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1)</w:t>
            </w:r>
          </w:p>
        </w:tc>
      </w:tr>
      <w:tr w:rsidR="00DF5902" w:rsidRPr="00484D0D" w14:paraId="359C2A2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6FB24B2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BBB905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2)</w:t>
            </w:r>
          </w:p>
        </w:tc>
      </w:tr>
      <w:tr w:rsidR="00DF5902" w:rsidRPr="00484D0D" w14:paraId="52D4EED4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308D80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5546C8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коже, подкожной клетчатке, придатках кожи (уровень 3)</w:t>
            </w:r>
          </w:p>
        </w:tc>
      </w:tr>
      <w:tr w:rsidR="00DF5902" w:rsidRPr="00484D0D" w14:paraId="3E2DCB72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DDB2F2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CACD9D6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кроветворения и иммунной системы</w:t>
            </w:r>
          </w:p>
        </w:tc>
      </w:tr>
      <w:tr w:rsidR="00DF5902" w:rsidRPr="00484D0D" w14:paraId="608ED40F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DE2B30C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lastRenderedPageBreak/>
              <w:t>ds31.006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7CFBBD0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молочной железе</w:t>
            </w:r>
          </w:p>
        </w:tc>
      </w:tr>
      <w:tr w:rsidR="00DF5902" w:rsidRPr="00484D0D" w14:paraId="5FCCC77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26A37A9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FE64409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пищеводе, желудке, двенадцатиперстной кишке (уровень 1)</w:t>
            </w:r>
          </w:p>
        </w:tc>
      </w:tr>
      <w:tr w:rsidR="00DF5902" w:rsidRPr="00484D0D" w14:paraId="26036995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E0DE56B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6272001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пищеводе, желудке, двенадцатиперстной кишке (уровень 2)</w:t>
            </w:r>
          </w:p>
        </w:tc>
      </w:tr>
      <w:tr w:rsidR="00DF5902" w:rsidRPr="00484D0D" w14:paraId="7FF398C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BF63AD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03C2F68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1)</w:t>
            </w:r>
          </w:p>
        </w:tc>
      </w:tr>
      <w:tr w:rsidR="00DF5902" w:rsidRPr="00484D0D" w14:paraId="014A7C78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F39B92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480EE80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2)</w:t>
            </w:r>
          </w:p>
        </w:tc>
      </w:tr>
      <w:tr w:rsidR="00DF5902" w:rsidRPr="00484D0D" w14:paraId="7296E1BB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195C48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9A0A2EC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по поводу грыж, взрослые (уровень 3)</w:t>
            </w:r>
          </w:p>
        </w:tc>
      </w:tr>
      <w:tr w:rsidR="00DF5902" w:rsidRPr="00484D0D" w14:paraId="7F2FD1F0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15EA8A7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4778C524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желчном пузыре и желчевыводящих путях</w:t>
            </w:r>
          </w:p>
        </w:tc>
      </w:tr>
      <w:tr w:rsidR="00DF5902" w:rsidRPr="00484D0D" w14:paraId="684C3889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895D88D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7A17682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1)</w:t>
            </w:r>
          </w:p>
        </w:tc>
      </w:tr>
      <w:tr w:rsidR="00DF5902" w:rsidRPr="00484D0D" w14:paraId="3B5561BC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F21BB68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5C1F643D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Другие операции на органах брюшной полости (уровень 2)</w:t>
            </w:r>
          </w:p>
        </w:tc>
      </w:tr>
      <w:tr w:rsidR="00DF5902" w:rsidRPr="00484D0D" w14:paraId="7181A02E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5934083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0D1ECBEB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1)</w:t>
            </w:r>
          </w:p>
        </w:tc>
      </w:tr>
      <w:tr w:rsidR="00C20F7F" w:rsidRPr="00484D0D" w14:paraId="5AD08A8D" w14:textId="77777777" w:rsidTr="00CC7773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4EAEC31" w14:textId="77777777" w:rsidR="00C20F7F" w:rsidRPr="00484D0D" w:rsidRDefault="00C20F7F" w:rsidP="00C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ds34.003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1373C16F" w14:textId="77777777" w:rsidR="00C20F7F" w:rsidRPr="00484D0D" w:rsidRDefault="00C20F7F" w:rsidP="00CC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D0D">
              <w:rPr>
                <w:rFonts w:ascii="Times New Roman" w:hAnsi="Times New Roman"/>
                <w:sz w:val="24"/>
              </w:rPr>
              <w:t>Операции на органах полости рта (уровень 2)</w:t>
            </w:r>
          </w:p>
        </w:tc>
      </w:tr>
    </w:tbl>
    <w:p w14:paraId="0B020430" w14:textId="77777777" w:rsidR="00C20F7F" w:rsidRPr="00484D0D" w:rsidRDefault="00C20F7F" w:rsidP="00073D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C5D80" w14:textId="49B6F5D7" w:rsidR="00624D8D" w:rsidRPr="00484D0D" w:rsidRDefault="00073D0D" w:rsidP="00073D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2.</w:t>
      </w:r>
      <w:r w:rsidR="00624D8D" w:rsidRPr="00484D0D">
        <w:rPr>
          <w:rFonts w:ascii="Times New Roman" w:hAnsi="Times New Roman" w:cs="Times New Roman"/>
          <w:b/>
          <w:sz w:val="24"/>
          <w:szCs w:val="24"/>
        </w:rPr>
        <w:t xml:space="preserve">Оплата случая лечения по </w:t>
      </w:r>
      <w:r w:rsidR="0034645B" w:rsidRPr="00484D0D">
        <w:rPr>
          <w:rFonts w:ascii="Times New Roman" w:hAnsi="Times New Roman" w:cs="Times New Roman"/>
          <w:b/>
          <w:sz w:val="24"/>
          <w:szCs w:val="24"/>
        </w:rPr>
        <w:t xml:space="preserve">двум и более </w:t>
      </w:r>
      <w:r w:rsidR="00624D8D" w:rsidRPr="00484D0D">
        <w:rPr>
          <w:rFonts w:ascii="Times New Roman" w:hAnsi="Times New Roman" w:cs="Times New Roman"/>
          <w:b/>
          <w:sz w:val="24"/>
          <w:szCs w:val="24"/>
        </w:rPr>
        <w:t>КСГ</w:t>
      </w:r>
    </w:p>
    <w:p w14:paraId="45D975DB" w14:textId="3C97D8A4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Медицинская помощь, оказываемая пациентам одновременно </w:t>
      </w:r>
      <w:r w:rsidR="00073D0D" w:rsidRPr="00484D0D">
        <w:rPr>
          <w:rFonts w:ascii="Times New Roman" w:hAnsi="Times New Roman" w:cs="Times New Roman"/>
          <w:sz w:val="24"/>
          <w:szCs w:val="24"/>
        </w:rPr>
        <w:t>по двум</w:t>
      </w:r>
      <w:r w:rsidRPr="00484D0D">
        <w:rPr>
          <w:rFonts w:ascii="Times New Roman" w:hAnsi="Times New Roman" w:cs="Times New Roman"/>
          <w:sz w:val="24"/>
          <w:szCs w:val="24"/>
        </w:rPr>
        <w:t xml:space="preserve"> и более КСГ осуществляется в следующих случаях:</w:t>
      </w:r>
    </w:p>
    <w:p w14:paraId="2A22FE3A" w14:textId="293A4C34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1. Перевод пациента из одного отделения медицинской организации в другое в рамках круглосуточного или дневного стационаров (в том числе 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другую; оба случая лечения заболевания подлежат оплате в рамках соответствующих КСГ, при этом случай лечения до осуществления перевода относится к прерванным по установленным пунктом 1 основаниям;</w:t>
      </w:r>
    </w:p>
    <w:p w14:paraId="103C5ACE" w14:textId="38FEB79A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2.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14:paraId="7674450F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3. Оказание медицинской помощи, связанной с установкой,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14:paraId="658A4170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4. 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(операция 1) и закрытие ранее сформированной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(операция 2));</w:t>
      </w:r>
    </w:p>
    <w:p w14:paraId="03FD6299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5. Проведение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реинфузии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аутокрови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, баллонной внутриаортальной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контрпульсации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или экстракорпоральной мембранной оксигенации на фоне лечения основного заболевания;</w:t>
      </w:r>
    </w:p>
    <w:p w14:paraId="1104ADB4" w14:textId="5A7D548B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6.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родоразрешением.</w:t>
      </w:r>
    </w:p>
    <w:p w14:paraId="7B889021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МКБ 10:</w:t>
      </w:r>
    </w:p>
    <w:p w14:paraId="410E359A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O14.1 Тяжелая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;</w:t>
      </w:r>
    </w:p>
    <w:p w14:paraId="592B3946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 O34.2 Послеоперационный рубец матки, требующий предоставления медицинской помощи матери;</w:t>
      </w:r>
    </w:p>
    <w:p w14:paraId="6A411495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lastRenderedPageBreak/>
        <w:t>- O36.3 Признаки внутриутробной гипоксии плода, требующие предоставления медицинской помощи матери;</w:t>
      </w:r>
    </w:p>
    <w:p w14:paraId="5DBF9662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 O36.4 Внутриутробная гибель плода, требующая предоставления медицинской помощи матери;</w:t>
      </w:r>
    </w:p>
    <w:p w14:paraId="19F909EA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 O42.2 Преждевременный разрыв плодных оболочек, задержка родов, связанная с проводимой терапией;</w:t>
      </w:r>
    </w:p>
    <w:p w14:paraId="0E3C77FE" w14:textId="3F7083CE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7.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14:paraId="1FFDB322" w14:textId="3AB4A6D1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8.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14:paraId="62CDECD3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9. Проведение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микроорганизмами.</w:t>
      </w:r>
    </w:p>
    <w:p w14:paraId="3E14B01A" w14:textId="77777777" w:rsidR="0034645B" w:rsidRPr="00484D0D" w:rsidRDefault="0034645B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Выставление случая только по КСГ st36.013–st36.015 «Проведение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 (уровень 1–3)», без основной КСГ, а также выставление случая по двум КСГ из перечня st36.013–st36.015 «Проведение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 (уровень 1–3)» с пересекающимися сроками лечения не допускается.</w:t>
      </w:r>
    </w:p>
    <w:p w14:paraId="18D2322B" w14:textId="47B32163" w:rsidR="008E4C7D" w:rsidRPr="00484D0D" w:rsidRDefault="008E4C7D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При этом если один из случаев лечения, оплачиваемых по двум КСГ, является прерванным, его оплата осуществляется в соответствии с установленными правилами.</w:t>
      </w:r>
    </w:p>
    <w:p w14:paraId="32C51752" w14:textId="77777777" w:rsidR="006359B6" w:rsidRPr="00484D0D" w:rsidRDefault="006359B6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FCA75" w14:textId="215F9376" w:rsidR="00FE1B23" w:rsidRPr="00484D0D" w:rsidRDefault="00073D0D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14:paraId="7CB20970" w14:textId="2FFBD17B" w:rsidR="006803DF" w:rsidRPr="00484D0D" w:rsidRDefault="006803DF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 (приложение № </w:t>
      </w:r>
      <w:r w:rsidR="00C2046C" w:rsidRPr="00484D0D">
        <w:rPr>
          <w:rFonts w:ascii="Times New Roman" w:hAnsi="Times New Roman" w:cs="Times New Roman"/>
          <w:sz w:val="24"/>
          <w:szCs w:val="24"/>
        </w:rPr>
        <w:t>35</w:t>
      </w:r>
      <w:r w:rsidRPr="00484D0D">
        <w:rPr>
          <w:rFonts w:ascii="Times New Roman" w:hAnsi="Times New Roman" w:cs="Times New Roman"/>
          <w:sz w:val="24"/>
          <w:szCs w:val="24"/>
        </w:rPr>
        <w:t xml:space="preserve">),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рамках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лечения как для специализированной, так и для высокотехнологичной медицинской помощи, и не может быть представлен к оплате по второму тарифу. </w:t>
      </w:r>
    </w:p>
    <w:p w14:paraId="6AA01BBF" w14:textId="51508C30" w:rsidR="00C0601E" w:rsidRPr="00484D0D" w:rsidRDefault="00C0601E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Если пациенту в момент оказания высокотехнологичной медицинской помощи по профилям «неонатология» или «детская хирургия в период новорожденности» определяются показания к проведению иммунизации против респираторно-синцитиальной вирусной (РСВ) инфекции, то данный случай оплачивается по двум (нескольким) тарифам: в рамках высокотехнологичной медицинской помощи по соответствующему нормативу (среднему нормативу) финансовых затрат на единицу объема медицинской помощи и по соответствующей КСГ в рамках специализированной медицинской помощи. Кратность применения КСГ «Проведение иммунизации против респираторно-синцитиальной вирусной инфекции» должна соответствовать количеству введений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паливизумаба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для проведения иммунизации за весь период госпитализации.</w:t>
      </w:r>
    </w:p>
    <w:p w14:paraId="5520FAC8" w14:textId="467E00CB" w:rsidR="006803DF" w:rsidRPr="00484D0D" w:rsidRDefault="006803DF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Медицинская помощь в неотложной и экстренной формах, а также медицинская реабилитация в соответствии с порядками оказания медицинской помощи, на основе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клинических рекомендаций и с учетом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инвалидизирующими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заболеваниями, требующими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сверхдлительных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сроков лечения, при оказании детям специализированной либо высокотехнологичной медицинской помощи и оплачивается медицинским организациям педиатрического профиля, имеющим необходимые лицензии, в соответствии с установленными способами оплаты</w:t>
      </w:r>
      <w:r w:rsidR="00A70F06" w:rsidRPr="00484D0D">
        <w:rPr>
          <w:rFonts w:ascii="Times New Roman" w:hAnsi="Times New Roman" w:cs="Times New Roman"/>
          <w:sz w:val="24"/>
          <w:szCs w:val="24"/>
        </w:rPr>
        <w:t>.</w:t>
      </w:r>
    </w:p>
    <w:p w14:paraId="6D41B67A" w14:textId="3F40BCB2" w:rsidR="006803DF" w:rsidRPr="00484D0D" w:rsidRDefault="006803DF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Отнесение случая оказания медицинской помощи </w:t>
      </w:r>
      <w:r w:rsidRPr="00484D0D">
        <w:rPr>
          <w:rFonts w:ascii="Times New Roman" w:hAnsi="Times New Roman" w:cs="Times New Roman"/>
          <w:sz w:val="24"/>
          <w:szCs w:val="24"/>
        </w:rPr>
        <w:br/>
        <w:t>к высокотехнологичной медицинской помощи осуществляется при соответствии наименования вида высокотехнологичной медицинской помощи, кодов МКБ–10, модели пациента, вида и метода лечения аналогичным параметрам, установленным перечнем видов высокотехнологичной медицинской помощи (Приложение №</w:t>
      </w:r>
      <w:r w:rsidR="00C2046C" w:rsidRPr="00484D0D">
        <w:rPr>
          <w:rFonts w:ascii="Times New Roman" w:hAnsi="Times New Roman" w:cs="Times New Roman"/>
          <w:sz w:val="24"/>
          <w:szCs w:val="24"/>
        </w:rPr>
        <w:t>35</w:t>
      </w:r>
      <w:r w:rsidRPr="00484D0D">
        <w:rPr>
          <w:rFonts w:ascii="Times New Roman" w:hAnsi="Times New Roman" w:cs="Times New Roman"/>
          <w:sz w:val="24"/>
          <w:szCs w:val="24"/>
        </w:rPr>
        <w:t>), содержащего, в том числе методы лечения и источники финансового обеспечения высокотехнологичной медицинской помощи (далее – Перечень ВМП). Оплата видов высокотехнологичной медицинской помощи, включенных в базовую программу, осуществляется по нормативам финансовых затрат на единицу объема предоставления медицинской помощи, утвержденным Программой. В случае, если хотя бы один из вышеуказанных параметров не соответствует Перечню ВМП,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14:paraId="0914A9E2" w14:textId="6F2A2EF6" w:rsidR="005C400D" w:rsidRPr="00484D0D" w:rsidRDefault="005C400D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По каждому случаю оплаты высокотехнологичной медицинской помощи в сочетание со специализированной медицинской помощи должна быть проведена медико-экономическая экспертиза и, при необходимости, экспертиза качества медицинской помощи.</w:t>
      </w:r>
    </w:p>
    <w:p w14:paraId="7E550A6B" w14:textId="747F46CE" w:rsidR="00F126FC" w:rsidRPr="00484D0D" w:rsidRDefault="00F126FC" w:rsidP="001E7C92">
      <w:pPr>
        <w:pStyle w:val="ConsPlusNormal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       Случай оказания ВМП предъявляется к оплате по нормативу финансовых затрат на единицу объема предоставления ВМП, определенному Территориальной программой, при соответствии кода клинического диагноза согласно МКБ 10, модели пациента, вида лечения и метода лечения параметрам, определенным Территориальной программой, независимо от средней длительности лечения и исхода заболевания. При этом в реестре счетов на оплату медицинской помощи по ОМС указывается код ВМП согласно справочнику, установленному Комиссией на основе групп ВМП согласно Территориальной программе.</w:t>
      </w:r>
    </w:p>
    <w:p w14:paraId="1BF3D95D" w14:textId="77777777" w:rsidR="00073D0D" w:rsidRPr="00484D0D" w:rsidRDefault="00073D0D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A575" w14:textId="6AFB8736" w:rsidR="00FE1B23" w:rsidRPr="00484D0D" w:rsidRDefault="008668DD" w:rsidP="00073D0D">
      <w:pPr>
        <w:tabs>
          <w:tab w:val="left" w:pos="72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.Оплата</w:t>
      </w:r>
      <w:r w:rsidR="006F72FE"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случаев лечения по профилю </w:t>
      </w:r>
      <w:r w:rsidR="006F72FE" w:rsidRPr="00484D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C04ED" w:rsidRPr="00484D0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едицинская реабилитация»</w:t>
      </w:r>
    </w:p>
    <w:p w14:paraId="20044009" w14:textId="77777777" w:rsidR="006266B3" w:rsidRPr="00484D0D" w:rsidRDefault="006266B3" w:rsidP="006266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Лечение по профилю медицинская реабилитация </w:t>
      </w:r>
      <w:r w:rsidRPr="00484D0D">
        <w:rPr>
          <w:rFonts w:ascii="Times New Roman" w:hAnsi="Times New Roman" w:cs="Times New Roman"/>
          <w:sz w:val="24"/>
          <w:szCs w:val="24"/>
        </w:rPr>
        <w:br/>
        <w:t>в условиях круглосуточного, а также дневного стационаров производится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14:paraId="5E1961F3" w14:textId="02E8BE36" w:rsidR="006266B3" w:rsidRPr="00484D0D" w:rsidRDefault="006266B3" w:rsidP="006266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Для КСГ 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37.001–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37.013, 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37.021–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37.026 в стационарных условиях и для КСГ ds37.001–ds37.008, </w:t>
      </w:r>
      <w:r w:rsidRPr="00484D0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484D0D">
        <w:rPr>
          <w:rFonts w:ascii="Times New Roman" w:hAnsi="Times New Roman" w:cs="Times New Roman"/>
          <w:sz w:val="24"/>
          <w:szCs w:val="24"/>
        </w:rPr>
        <w:t>37.015–</w:t>
      </w:r>
      <w:r w:rsidRPr="00484D0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484D0D">
        <w:rPr>
          <w:rFonts w:ascii="Times New Roman" w:hAnsi="Times New Roman" w:cs="Times New Roman"/>
          <w:sz w:val="24"/>
          <w:szCs w:val="24"/>
        </w:rPr>
        <w:t>37.016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(далее – ШРМ) в соответствии с Порядком организации медицинской реабилитации взрослых, утвержденным приказом Министерства здравоохранения Российской Федерации от 31 июля 2020 г. № 788н (зарегистрировано в Минюсте России 25 сентября 2020 г. № 60039). При оценке 2 балла по ШРМ пациент получает медицинскую реабилитацию в условиях дневного стационара. При оценке 3 балла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4–5–6 баллов по ШРМ пациенту оказывается медицинская реабилитация в стационарных условиях.</w:t>
      </w:r>
    </w:p>
    <w:p w14:paraId="79FF6406" w14:textId="77777777" w:rsidR="006266B3" w:rsidRPr="00484D0D" w:rsidRDefault="006266B3" w:rsidP="006266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Критерием для определения индивидуальной маршрутизации реабилитации детей,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>перенесших заболевания перинатального периода, с нарушениями слуха без замены речевого процессора системы кохлеарной имплантации, с онкологическими, гематологическими и иммунологическими заболеваниями в тяжелых формах, требующих продолжительного течения, с поражениями центральной нервной системы, после хирургической коррекции врожденных пороков развития органов и систем служит оценка степени тяжести заболевания, определяющая сложность и условия проведения медицинской реабилитации.</w:t>
      </w:r>
    </w:p>
    <w:p w14:paraId="709D1F3E" w14:textId="77777777" w:rsidR="006266B3" w:rsidRPr="00484D0D" w:rsidRDefault="006266B3" w:rsidP="006266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</w:t>
      </w:r>
    </w:p>
    <w:p w14:paraId="0ECF8876" w14:textId="55AD337D" w:rsidR="006266B3" w:rsidRPr="00484D0D" w:rsidRDefault="006266B3" w:rsidP="006266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При средней и легкой степени тяжести указанных заболеваний ребенок может получать медицинскую реабилитацию в условиях дневного стационара.</w:t>
      </w:r>
    </w:p>
    <w:p w14:paraId="1DB5DAAD" w14:textId="4D1164B0" w:rsidR="006803DF" w:rsidRPr="00484D0D" w:rsidRDefault="006266B3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Случай реабилитации по КСГ (st37.002, st37.003, st37.006, st37.007, st37.024, st37.025, st37.026)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1 настоящего приложения.</w:t>
      </w:r>
    </w:p>
    <w:p w14:paraId="5FF76A71" w14:textId="2CEF3AC3" w:rsidR="006266B3" w:rsidRPr="00484D0D" w:rsidRDefault="006266B3" w:rsidP="00693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Оплата первого этапа реабилитации при остром нарушении мозгового кровообращения, операциях на центральной нервной системе и головном мозге, переломах черепа и внутричерепной травме осуществляется с использованием коэффициента сложности лечения пациентов. </w:t>
      </w:r>
    </w:p>
    <w:p w14:paraId="31BB50F6" w14:textId="77777777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5-ти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реабилитации).</w:t>
      </w:r>
    </w:p>
    <w:p w14:paraId="2F508F20" w14:textId="7A1DB405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КСЛП «Проведение 1 этапа медицинской реабилитации пациентов» применяется один раз к случаю лечения, в том числе в случае, если оплата случая лечения осуществляется по двум КСГ.</w:t>
      </w:r>
    </w:p>
    <w:p w14:paraId="64A2545F" w14:textId="6BE3602A" w:rsidR="006266B3" w:rsidRPr="00484D0D" w:rsidRDefault="006266B3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Отнесение к КСГ st37.001-st37.018 и ds37.001-ds37.012, охватывающим случаи оказания реабилитационной помощи, производится по коду сложных и комплексных услуг Номенклатуры (раздел В) в большинстве случаев вне зависимости от диагноза.</w:t>
      </w:r>
    </w:p>
    <w:p w14:paraId="046CA217" w14:textId="77777777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Также для отнесения к группе КСГ учитывается иной классификационный критерий, в котором учтены следующие параметры:</w:t>
      </w:r>
    </w:p>
    <w:p w14:paraId="5692FD82" w14:textId="4689CF42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-шкала реабилитационной маршрутизации (ШРМ), установленной Порядком медицинской реабилитации взрослых;</w:t>
      </w:r>
    </w:p>
    <w:p w14:paraId="6014440F" w14:textId="4F252F9C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-уровень курации установленный порядком медицинской реабилитации для детей;</w:t>
      </w:r>
    </w:p>
    <w:p w14:paraId="0483D981" w14:textId="2C6E228E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-оптимальная длительность реабилитации в койко-днях (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-днях);</w:t>
      </w:r>
    </w:p>
    <w:p w14:paraId="513BEC79" w14:textId="391C6595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-факт проведения медицинской реабилитации после перенесенной коронавирусной инфекции COVID-19;</w:t>
      </w:r>
    </w:p>
    <w:p w14:paraId="02EBCA28" w14:textId="189D3FBD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-факт назначения ботулинического токсина;</w:t>
      </w:r>
    </w:p>
    <w:p w14:paraId="2AB71F19" w14:textId="493A5870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-факт применения роботизированных систем;</w:t>
      </w:r>
    </w:p>
    <w:p w14:paraId="047BB488" w14:textId="297EF78D" w:rsidR="006266B3" w:rsidRPr="00484D0D" w:rsidRDefault="006266B3" w:rsidP="006266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-факт сочетания 2-х медицинских услуг: B05.069.005 «Разработка индивидуальной программы дефектологической реабилитации», B05.069.006 «Разработка индивидуальной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>программы логопедической реабилитации».</w:t>
      </w:r>
    </w:p>
    <w:p w14:paraId="48944EA1" w14:textId="77777777" w:rsidR="006266B3" w:rsidRPr="00484D0D" w:rsidRDefault="006266B3" w:rsidP="00626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Перечень иных классификационных критериев представлен с расшифровкой в таблице.</w:t>
      </w:r>
    </w:p>
    <w:p w14:paraId="7C994516" w14:textId="77777777" w:rsidR="006266B3" w:rsidRPr="00484D0D" w:rsidRDefault="006266B3" w:rsidP="00626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2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484D0D" w:rsidRPr="00484D0D" w14:paraId="42726ED3" w14:textId="77777777" w:rsidTr="00050176">
        <w:trPr>
          <w:trHeight w:val="599"/>
          <w:tblHeader/>
        </w:trPr>
        <w:tc>
          <w:tcPr>
            <w:tcW w:w="1555" w:type="dxa"/>
            <w:noWrap/>
            <w:vAlign w:val="center"/>
          </w:tcPr>
          <w:p w14:paraId="1EFC4B97" w14:textId="77777777" w:rsidR="006266B3" w:rsidRPr="00484D0D" w:rsidRDefault="006266B3" w:rsidP="006125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Код ДКК</w:t>
            </w:r>
          </w:p>
        </w:tc>
        <w:tc>
          <w:tcPr>
            <w:tcW w:w="7791" w:type="dxa"/>
            <w:noWrap/>
            <w:vAlign w:val="center"/>
          </w:tcPr>
          <w:p w14:paraId="4FEC973A" w14:textId="77777777" w:rsidR="006266B3" w:rsidRPr="00484D0D" w:rsidRDefault="006266B3" w:rsidP="006125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ДКК</w:t>
            </w:r>
          </w:p>
        </w:tc>
      </w:tr>
      <w:tr w:rsidR="00484D0D" w:rsidRPr="00484D0D" w14:paraId="37058E06" w14:textId="77777777" w:rsidTr="00050176">
        <w:trPr>
          <w:trHeight w:val="300"/>
        </w:trPr>
        <w:tc>
          <w:tcPr>
            <w:tcW w:w="1555" w:type="dxa"/>
            <w:hideMark/>
          </w:tcPr>
          <w:p w14:paraId="0D3F9B2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rb2</w:t>
            </w:r>
          </w:p>
        </w:tc>
        <w:tc>
          <w:tcPr>
            <w:tcW w:w="7791" w:type="dxa"/>
            <w:hideMark/>
          </w:tcPr>
          <w:p w14:paraId="5C2FF637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по шкале реабилитационной маршрутизации (ШРМ)</w:t>
            </w:r>
          </w:p>
        </w:tc>
      </w:tr>
      <w:tr w:rsidR="00484D0D" w:rsidRPr="00484D0D" w14:paraId="4AB3CA32" w14:textId="77777777" w:rsidTr="00050176">
        <w:trPr>
          <w:trHeight w:val="900"/>
        </w:trPr>
        <w:tc>
          <w:tcPr>
            <w:tcW w:w="1555" w:type="dxa"/>
            <w:hideMark/>
          </w:tcPr>
          <w:p w14:paraId="6B26413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rb2cov</w:t>
            </w:r>
          </w:p>
        </w:tc>
        <w:tc>
          <w:tcPr>
            <w:tcW w:w="7791" w:type="dxa"/>
            <w:hideMark/>
          </w:tcPr>
          <w:p w14:paraId="359FB37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после перенесенной коронавирусной инфекции COVID-19, 2 балла по шкале реабилитационной маршрутизации (ШРМ)</w:t>
            </w:r>
          </w:p>
        </w:tc>
      </w:tr>
      <w:tr w:rsidR="00484D0D" w:rsidRPr="00484D0D" w14:paraId="545E9BB8" w14:textId="77777777" w:rsidTr="00050176">
        <w:trPr>
          <w:trHeight w:val="300"/>
        </w:trPr>
        <w:tc>
          <w:tcPr>
            <w:tcW w:w="1555" w:type="dxa"/>
            <w:hideMark/>
          </w:tcPr>
          <w:p w14:paraId="6E60B95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rb3</w:t>
            </w:r>
          </w:p>
        </w:tc>
        <w:tc>
          <w:tcPr>
            <w:tcW w:w="7791" w:type="dxa"/>
            <w:hideMark/>
          </w:tcPr>
          <w:p w14:paraId="0FB2AB3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по шкале реабилитационной маршрутизации (ШРМ)</w:t>
            </w:r>
          </w:p>
        </w:tc>
      </w:tr>
      <w:tr w:rsidR="00484D0D" w:rsidRPr="00484D0D" w14:paraId="3AE2D9FA" w14:textId="77777777" w:rsidTr="00050176">
        <w:trPr>
          <w:trHeight w:val="900"/>
        </w:trPr>
        <w:tc>
          <w:tcPr>
            <w:tcW w:w="1555" w:type="dxa"/>
            <w:hideMark/>
          </w:tcPr>
          <w:p w14:paraId="4C88B3AA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rb3cov</w:t>
            </w:r>
          </w:p>
        </w:tc>
        <w:tc>
          <w:tcPr>
            <w:tcW w:w="7791" w:type="dxa"/>
            <w:hideMark/>
          </w:tcPr>
          <w:p w14:paraId="3361681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после перенесенной коронавирусной инфекции COVID-19, 3 балла по шкале реабилитационной маршрутизации (ШРМ)</w:t>
            </w:r>
          </w:p>
        </w:tc>
      </w:tr>
      <w:tr w:rsidR="00484D0D" w:rsidRPr="00484D0D" w14:paraId="5EFA4307" w14:textId="77777777" w:rsidTr="00050176">
        <w:trPr>
          <w:trHeight w:val="300"/>
        </w:trPr>
        <w:tc>
          <w:tcPr>
            <w:tcW w:w="1555" w:type="dxa"/>
            <w:hideMark/>
          </w:tcPr>
          <w:p w14:paraId="2BD11853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rb4</w:t>
            </w:r>
          </w:p>
        </w:tc>
        <w:tc>
          <w:tcPr>
            <w:tcW w:w="7791" w:type="dxa"/>
            <w:hideMark/>
          </w:tcPr>
          <w:p w14:paraId="0F9EED17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</w:t>
            </w:r>
          </w:p>
        </w:tc>
      </w:tr>
      <w:tr w:rsidR="00484D0D" w:rsidRPr="00484D0D" w14:paraId="3067691E" w14:textId="77777777" w:rsidTr="00050176">
        <w:trPr>
          <w:trHeight w:val="900"/>
        </w:trPr>
        <w:tc>
          <w:tcPr>
            <w:tcW w:w="1555" w:type="dxa"/>
            <w:hideMark/>
          </w:tcPr>
          <w:p w14:paraId="41EA3BCF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rb4cov</w:t>
            </w:r>
          </w:p>
        </w:tc>
        <w:tc>
          <w:tcPr>
            <w:tcW w:w="7791" w:type="dxa"/>
            <w:hideMark/>
          </w:tcPr>
          <w:p w14:paraId="52054CFD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после перенесенной коронавирусной инфекции COVID-19, 4 балла по шкале реабилитационной маршрутизации (ШРМ)</w:t>
            </w:r>
          </w:p>
        </w:tc>
      </w:tr>
      <w:tr w:rsidR="00484D0D" w:rsidRPr="00484D0D" w14:paraId="128343B3" w14:textId="77777777" w:rsidTr="00050176">
        <w:trPr>
          <w:trHeight w:val="600"/>
        </w:trPr>
        <w:tc>
          <w:tcPr>
            <w:tcW w:w="1555" w:type="dxa"/>
            <w:hideMark/>
          </w:tcPr>
          <w:p w14:paraId="0A386A4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rb4d12</w:t>
            </w:r>
          </w:p>
        </w:tc>
        <w:tc>
          <w:tcPr>
            <w:tcW w:w="7791" w:type="dxa"/>
            <w:hideMark/>
          </w:tcPr>
          <w:p w14:paraId="31512EF5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(ШРМ), не менее 12 дней</w:t>
            </w:r>
          </w:p>
        </w:tc>
      </w:tr>
      <w:tr w:rsidR="00484D0D" w:rsidRPr="00484D0D" w14:paraId="3B99354E" w14:textId="77777777" w:rsidTr="00050176">
        <w:trPr>
          <w:trHeight w:val="600"/>
        </w:trPr>
        <w:tc>
          <w:tcPr>
            <w:tcW w:w="1555" w:type="dxa"/>
            <w:hideMark/>
          </w:tcPr>
          <w:p w14:paraId="50C8E39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rb4d14</w:t>
            </w:r>
          </w:p>
        </w:tc>
        <w:tc>
          <w:tcPr>
            <w:tcW w:w="7791" w:type="dxa"/>
            <w:hideMark/>
          </w:tcPr>
          <w:p w14:paraId="45CF450F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(ШРМ), не менее 14 дней</w:t>
            </w:r>
          </w:p>
        </w:tc>
      </w:tr>
      <w:tr w:rsidR="00484D0D" w:rsidRPr="00484D0D" w14:paraId="6104ECDA" w14:textId="77777777" w:rsidTr="00050176">
        <w:trPr>
          <w:trHeight w:val="300"/>
        </w:trPr>
        <w:tc>
          <w:tcPr>
            <w:tcW w:w="1555" w:type="dxa"/>
            <w:hideMark/>
          </w:tcPr>
          <w:p w14:paraId="7F9EB78A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rb5</w:t>
            </w:r>
          </w:p>
        </w:tc>
        <w:tc>
          <w:tcPr>
            <w:tcW w:w="7791" w:type="dxa"/>
            <w:hideMark/>
          </w:tcPr>
          <w:p w14:paraId="06F430E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</w:t>
            </w:r>
          </w:p>
        </w:tc>
      </w:tr>
      <w:tr w:rsidR="00484D0D" w:rsidRPr="00484D0D" w14:paraId="0D80A02E" w14:textId="77777777" w:rsidTr="00050176">
        <w:trPr>
          <w:trHeight w:val="900"/>
        </w:trPr>
        <w:tc>
          <w:tcPr>
            <w:tcW w:w="1555" w:type="dxa"/>
            <w:hideMark/>
          </w:tcPr>
          <w:p w14:paraId="14FF465B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rb5cov</w:t>
            </w:r>
          </w:p>
        </w:tc>
        <w:tc>
          <w:tcPr>
            <w:tcW w:w="7791" w:type="dxa"/>
            <w:hideMark/>
          </w:tcPr>
          <w:p w14:paraId="203ADEC3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после перенесенной коронавирусной инфекции COVID-19, 5 баллов по шкале реабилитационной маршрутизации (ШРМ)</w:t>
            </w:r>
          </w:p>
        </w:tc>
      </w:tr>
      <w:tr w:rsidR="00484D0D" w:rsidRPr="00484D0D" w14:paraId="52E854B1" w14:textId="77777777" w:rsidTr="00050176">
        <w:trPr>
          <w:trHeight w:val="600"/>
        </w:trPr>
        <w:tc>
          <w:tcPr>
            <w:tcW w:w="1555" w:type="dxa"/>
            <w:hideMark/>
          </w:tcPr>
          <w:p w14:paraId="1A8DC72D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rb5d18</w:t>
            </w:r>
          </w:p>
        </w:tc>
        <w:tc>
          <w:tcPr>
            <w:tcW w:w="7791" w:type="dxa"/>
            <w:hideMark/>
          </w:tcPr>
          <w:p w14:paraId="4C1EC13E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(ШРМ), не менее 18 дней</w:t>
            </w:r>
          </w:p>
        </w:tc>
      </w:tr>
      <w:tr w:rsidR="00484D0D" w:rsidRPr="00484D0D" w14:paraId="7656FEBA" w14:textId="77777777" w:rsidTr="00050176">
        <w:trPr>
          <w:trHeight w:val="600"/>
        </w:trPr>
        <w:tc>
          <w:tcPr>
            <w:tcW w:w="1555" w:type="dxa"/>
            <w:hideMark/>
          </w:tcPr>
          <w:p w14:paraId="3605FD1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rb5d20</w:t>
            </w:r>
          </w:p>
        </w:tc>
        <w:tc>
          <w:tcPr>
            <w:tcW w:w="7791" w:type="dxa"/>
            <w:hideMark/>
          </w:tcPr>
          <w:p w14:paraId="1ECB3FB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(ШРМ), не менее 20 дней</w:t>
            </w:r>
          </w:p>
        </w:tc>
      </w:tr>
      <w:tr w:rsidR="00484D0D" w:rsidRPr="00484D0D" w14:paraId="15DA820E" w14:textId="77777777" w:rsidTr="00050176">
        <w:trPr>
          <w:trHeight w:val="300"/>
        </w:trPr>
        <w:tc>
          <w:tcPr>
            <w:tcW w:w="1555" w:type="dxa"/>
            <w:hideMark/>
          </w:tcPr>
          <w:p w14:paraId="027723D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rb6</w:t>
            </w:r>
          </w:p>
        </w:tc>
        <w:tc>
          <w:tcPr>
            <w:tcW w:w="7791" w:type="dxa"/>
            <w:hideMark/>
          </w:tcPr>
          <w:p w14:paraId="2FA6320A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 по шкале реабилитационной маршрутизации (ШРМ)</w:t>
            </w:r>
          </w:p>
        </w:tc>
      </w:tr>
      <w:tr w:rsidR="00484D0D" w:rsidRPr="00484D0D" w14:paraId="02AA5DA0" w14:textId="77777777" w:rsidTr="00050176">
        <w:trPr>
          <w:trHeight w:val="600"/>
        </w:trPr>
        <w:tc>
          <w:tcPr>
            <w:tcW w:w="1555" w:type="dxa"/>
            <w:hideMark/>
          </w:tcPr>
          <w:p w14:paraId="7ABC041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rbb2</w:t>
            </w:r>
          </w:p>
        </w:tc>
        <w:tc>
          <w:tcPr>
            <w:tcW w:w="7791" w:type="dxa"/>
            <w:hideMark/>
          </w:tcPr>
          <w:p w14:paraId="19F5B84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463D8F9C" w14:textId="77777777" w:rsidTr="00050176">
        <w:trPr>
          <w:trHeight w:val="600"/>
        </w:trPr>
        <w:tc>
          <w:tcPr>
            <w:tcW w:w="1555" w:type="dxa"/>
            <w:hideMark/>
          </w:tcPr>
          <w:p w14:paraId="5CD66597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rbb3</w:t>
            </w:r>
          </w:p>
        </w:tc>
        <w:tc>
          <w:tcPr>
            <w:tcW w:w="7791" w:type="dxa"/>
            <w:hideMark/>
          </w:tcPr>
          <w:p w14:paraId="280440FA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4783B410" w14:textId="77777777" w:rsidTr="00050176">
        <w:trPr>
          <w:trHeight w:val="600"/>
        </w:trPr>
        <w:tc>
          <w:tcPr>
            <w:tcW w:w="1555" w:type="dxa"/>
            <w:hideMark/>
          </w:tcPr>
          <w:p w14:paraId="42BB36E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rbb4d14</w:t>
            </w:r>
          </w:p>
        </w:tc>
        <w:tc>
          <w:tcPr>
            <w:tcW w:w="7791" w:type="dxa"/>
            <w:hideMark/>
          </w:tcPr>
          <w:p w14:paraId="23351C19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(ШРМ), назначение ботулинического токсина, не менее 14 дней</w:t>
            </w:r>
          </w:p>
        </w:tc>
      </w:tr>
      <w:tr w:rsidR="00484D0D" w:rsidRPr="00484D0D" w14:paraId="2609F697" w14:textId="77777777" w:rsidTr="00050176">
        <w:trPr>
          <w:trHeight w:val="600"/>
        </w:trPr>
        <w:tc>
          <w:tcPr>
            <w:tcW w:w="1555" w:type="dxa"/>
            <w:hideMark/>
          </w:tcPr>
          <w:p w14:paraId="229FA08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rbb5d20</w:t>
            </w:r>
          </w:p>
        </w:tc>
        <w:tc>
          <w:tcPr>
            <w:tcW w:w="7791" w:type="dxa"/>
            <w:hideMark/>
          </w:tcPr>
          <w:p w14:paraId="60DD54C5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(ШРМ), назначение ботулинического токсина, не менее 20 дней</w:t>
            </w:r>
          </w:p>
        </w:tc>
      </w:tr>
      <w:tr w:rsidR="00484D0D" w:rsidRPr="00484D0D" w14:paraId="6910208A" w14:textId="77777777" w:rsidTr="00050176">
        <w:trPr>
          <w:trHeight w:val="900"/>
        </w:trPr>
        <w:tc>
          <w:tcPr>
            <w:tcW w:w="1555" w:type="dxa"/>
            <w:hideMark/>
          </w:tcPr>
          <w:p w14:paraId="6745BD5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rbbp4</w:t>
            </w:r>
          </w:p>
        </w:tc>
        <w:tc>
          <w:tcPr>
            <w:tcW w:w="7791" w:type="dxa"/>
            <w:hideMark/>
          </w:tcPr>
          <w:p w14:paraId="797DC589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медицинская реабилитация (30 дней), 4-балла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0556E4F2" w14:textId="77777777" w:rsidTr="00050176">
        <w:trPr>
          <w:trHeight w:val="900"/>
        </w:trPr>
        <w:tc>
          <w:tcPr>
            <w:tcW w:w="1555" w:type="dxa"/>
            <w:hideMark/>
          </w:tcPr>
          <w:p w14:paraId="2ABD2D1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rbbp5</w:t>
            </w:r>
          </w:p>
        </w:tc>
        <w:tc>
          <w:tcPr>
            <w:tcW w:w="7791" w:type="dxa"/>
            <w:hideMark/>
          </w:tcPr>
          <w:p w14:paraId="3676C45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 медицинская реабилитация  (30 дней) , 5 баллов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773C983C" w14:textId="77777777" w:rsidTr="00050176">
        <w:trPr>
          <w:trHeight w:val="900"/>
        </w:trPr>
        <w:tc>
          <w:tcPr>
            <w:tcW w:w="1555" w:type="dxa"/>
            <w:hideMark/>
          </w:tcPr>
          <w:p w14:paraId="7199D94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rbbprob4</w:t>
            </w:r>
          </w:p>
        </w:tc>
        <w:tc>
          <w:tcPr>
            <w:tcW w:w="7791" w:type="dxa"/>
            <w:hideMark/>
          </w:tcPr>
          <w:p w14:paraId="36305513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медицинская реабилитация (30 дней), 4-балла по шкале реабилитационной маршрутизации (ШРМ) с применением роботизированных систем и назначение ботулинического токсина</w:t>
            </w:r>
          </w:p>
        </w:tc>
      </w:tr>
      <w:tr w:rsidR="00484D0D" w:rsidRPr="00484D0D" w14:paraId="714B1A37" w14:textId="77777777" w:rsidTr="00050176">
        <w:trPr>
          <w:trHeight w:val="900"/>
        </w:trPr>
        <w:tc>
          <w:tcPr>
            <w:tcW w:w="1555" w:type="dxa"/>
            <w:hideMark/>
          </w:tcPr>
          <w:p w14:paraId="6AA929EF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rbbprob5</w:t>
            </w:r>
          </w:p>
        </w:tc>
        <w:tc>
          <w:tcPr>
            <w:tcW w:w="7791" w:type="dxa"/>
            <w:hideMark/>
          </w:tcPr>
          <w:p w14:paraId="76BAA4A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 медицинская реабилитация  (30 дней) , 5 баллов по шкале реабилитационной маршрутизации (ШРМ) с применением роботизированных систем и назначение ботулинического токсина</w:t>
            </w:r>
          </w:p>
        </w:tc>
      </w:tr>
      <w:tr w:rsidR="00484D0D" w:rsidRPr="00484D0D" w14:paraId="752C4174" w14:textId="77777777" w:rsidTr="00050176">
        <w:trPr>
          <w:trHeight w:val="900"/>
        </w:trPr>
        <w:tc>
          <w:tcPr>
            <w:tcW w:w="1555" w:type="dxa"/>
            <w:hideMark/>
          </w:tcPr>
          <w:p w14:paraId="6939ACE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rbbrob4d14</w:t>
            </w:r>
          </w:p>
        </w:tc>
        <w:tc>
          <w:tcPr>
            <w:tcW w:w="7791" w:type="dxa"/>
            <w:hideMark/>
          </w:tcPr>
          <w:p w14:paraId="64AA528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 с применением роботизированных систем и назначение ботулинического токсина, не менее 14 дней</w:t>
            </w:r>
          </w:p>
        </w:tc>
      </w:tr>
      <w:tr w:rsidR="00484D0D" w:rsidRPr="00484D0D" w14:paraId="6928CBDF" w14:textId="77777777" w:rsidTr="00050176">
        <w:trPr>
          <w:trHeight w:val="900"/>
        </w:trPr>
        <w:tc>
          <w:tcPr>
            <w:tcW w:w="1555" w:type="dxa"/>
            <w:hideMark/>
          </w:tcPr>
          <w:p w14:paraId="3DD8057D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rbbrob5d20</w:t>
            </w:r>
          </w:p>
        </w:tc>
        <w:tc>
          <w:tcPr>
            <w:tcW w:w="7791" w:type="dxa"/>
            <w:hideMark/>
          </w:tcPr>
          <w:p w14:paraId="23575A1D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 с применением роботизированных систем и назначение ботулинического токсина, не менее 20 дней</w:t>
            </w:r>
          </w:p>
        </w:tc>
      </w:tr>
      <w:tr w:rsidR="00484D0D" w:rsidRPr="00484D0D" w14:paraId="5B0A3F2B" w14:textId="77777777" w:rsidTr="00050176">
        <w:trPr>
          <w:trHeight w:val="600"/>
        </w:trPr>
        <w:tc>
          <w:tcPr>
            <w:tcW w:w="1555" w:type="dxa"/>
            <w:hideMark/>
          </w:tcPr>
          <w:p w14:paraId="5D2212D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rbp4</w:t>
            </w:r>
          </w:p>
        </w:tc>
        <w:tc>
          <w:tcPr>
            <w:tcW w:w="7791" w:type="dxa"/>
            <w:hideMark/>
          </w:tcPr>
          <w:p w14:paraId="7F397A0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медицинская реабилитация (30 дней), 4-балла по шкале реабилитационной маршрутизации (ШРМ)</w:t>
            </w:r>
          </w:p>
        </w:tc>
      </w:tr>
      <w:tr w:rsidR="00484D0D" w:rsidRPr="00484D0D" w14:paraId="07044D02" w14:textId="77777777" w:rsidTr="00050176">
        <w:trPr>
          <w:trHeight w:val="600"/>
        </w:trPr>
        <w:tc>
          <w:tcPr>
            <w:tcW w:w="1555" w:type="dxa"/>
            <w:hideMark/>
          </w:tcPr>
          <w:p w14:paraId="3326477D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rbp5</w:t>
            </w:r>
          </w:p>
        </w:tc>
        <w:tc>
          <w:tcPr>
            <w:tcW w:w="7791" w:type="dxa"/>
            <w:hideMark/>
          </w:tcPr>
          <w:p w14:paraId="5E914B5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 медицинская реабилитация  (30 дней) , 5 баллов по шкале реабилитационной маршрутизации (ШРМ)</w:t>
            </w:r>
          </w:p>
        </w:tc>
      </w:tr>
      <w:tr w:rsidR="00484D0D" w:rsidRPr="00484D0D" w14:paraId="4172EB00" w14:textId="77777777" w:rsidTr="00050176">
        <w:trPr>
          <w:trHeight w:val="900"/>
        </w:trPr>
        <w:tc>
          <w:tcPr>
            <w:tcW w:w="1555" w:type="dxa"/>
            <w:hideMark/>
          </w:tcPr>
          <w:p w14:paraId="4B0AF7A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rbprob4</w:t>
            </w:r>
          </w:p>
        </w:tc>
        <w:tc>
          <w:tcPr>
            <w:tcW w:w="7791" w:type="dxa"/>
            <w:hideMark/>
          </w:tcPr>
          <w:p w14:paraId="7ECAB44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медицинская реабилитация (30 дней), 4-балла по шкале реабилитационной маршрутизации (ШРМ) с применением роботизированных систем</w:t>
            </w:r>
          </w:p>
        </w:tc>
      </w:tr>
      <w:tr w:rsidR="00484D0D" w:rsidRPr="00484D0D" w14:paraId="0A7B5D43" w14:textId="77777777" w:rsidTr="00050176">
        <w:trPr>
          <w:trHeight w:val="900"/>
        </w:trPr>
        <w:tc>
          <w:tcPr>
            <w:tcW w:w="1555" w:type="dxa"/>
            <w:hideMark/>
          </w:tcPr>
          <w:p w14:paraId="70AE255B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rbprob5</w:t>
            </w:r>
          </w:p>
        </w:tc>
        <w:tc>
          <w:tcPr>
            <w:tcW w:w="7791" w:type="dxa"/>
            <w:hideMark/>
          </w:tcPr>
          <w:p w14:paraId="63DC036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 медицинская реабилитация  (30 дней) , 5 баллов по шкале реабилитационной маршрутизации (ШРМ) с применением роботизированных систем</w:t>
            </w:r>
          </w:p>
        </w:tc>
      </w:tr>
      <w:tr w:rsidR="00484D0D" w:rsidRPr="00484D0D" w14:paraId="584324C7" w14:textId="77777777" w:rsidTr="00050176">
        <w:trPr>
          <w:trHeight w:val="600"/>
        </w:trPr>
        <w:tc>
          <w:tcPr>
            <w:tcW w:w="1555" w:type="dxa"/>
            <w:hideMark/>
          </w:tcPr>
          <w:p w14:paraId="39B59AD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rbps5</w:t>
            </w:r>
          </w:p>
        </w:tc>
        <w:tc>
          <w:tcPr>
            <w:tcW w:w="7791" w:type="dxa"/>
            <w:hideMark/>
          </w:tcPr>
          <w:p w14:paraId="07014F1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продолжительная  медицинская реабилитация (сестринский уход) (30 дней), 5 баллов по шкале реабилитационной маршрутизации (ШРМ)</w:t>
            </w:r>
          </w:p>
        </w:tc>
      </w:tr>
      <w:tr w:rsidR="00484D0D" w:rsidRPr="00484D0D" w14:paraId="4F210883" w14:textId="77777777" w:rsidTr="00050176">
        <w:trPr>
          <w:trHeight w:val="900"/>
        </w:trPr>
        <w:tc>
          <w:tcPr>
            <w:tcW w:w="1555" w:type="dxa"/>
            <w:hideMark/>
          </w:tcPr>
          <w:p w14:paraId="22E6CBD3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rbpt</w:t>
            </w:r>
            <w:proofErr w:type="spellEnd"/>
          </w:p>
        </w:tc>
        <w:tc>
          <w:tcPr>
            <w:tcW w:w="7791" w:type="dxa"/>
            <w:hideMark/>
          </w:tcPr>
          <w:p w14:paraId="0B2615DA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Посттрансплантационный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для пациентов, перенесших трансплантацию гемопоэтических стволовых клеток крови и костного мозга (от 30 до 100 дней)</w:t>
            </w:r>
          </w:p>
        </w:tc>
      </w:tr>
      <w:tr w:rsidR="00484D0D" w:rsidRPr="00484D0D" w14:paraId="798191E2" w14:textId="77777777" w:rsidTr="00050176">
        <w:trPr>
          <w:trHeight w:val="600"/>
        </w:trPr>
        <w:tc>
          <w:tcPr>
            <w:tcW w:w="1555" w:type="dxa"/>
            <w:hideMark/>
          </w:tcPr>
          <w:p w14:paraId="41506BE5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rbrob4d12</w:t>
            </w:r>
          </w:p>
        </w:tc>
        <w:tc>
          <w:tcPr>
            <w:tcW w:w="7791" w:type="dxa"/>
            <w:hideMark/>
          </w:tcPr>
          <w:p w14:paraId="45481605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 с применением роботизированных систем, не менее 12 дней</w:t>
            </w:r>
          </w:p>
        </w:tc>
      </w:tr>
      <w:tr w:rsidR="00484D0D" w:rsidRPr="00484D0D" w14:paraId="55B73237" w14:textId="77777777" w:rsidTr="00050176">
        <w:trPr>
          <w:trHeight w:val="600"/>
        </w:trPr>
        <w:tc>
          <w:tcPr>
            <w:tcW w:w="1555" w:type="dxa"/>
            <w:hideMark/>
          </w:tcPr>
          <w:p w14:paraId="7AC683A8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rbrob4d14</w:t>
            </w:r>
          </w:p>
        </w:tc>
        <w:tc>
          <w:tcPr>
            <w:tcW w:w="7791" w:type="dxa"/>
            <w:hideMark/>
          </w:tcPr>
          <w:p w14:paraId="2CB5CE47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по шкале реабилитационной маршрутизации (ШРМ) с применением роботизированных систем, не менее 14 дней</w:t>
            </w:r>
          </w:p>
        </w:tc>
      </w:tr>
      <w:tr w:rsidR="00484D0D" w:rsidRPr="00484D0D" w14:paraId="03AAB369" w14:textId="77777777" w:rsidTr="00050176">
        <w:trPr>
          <w:trHeight w:val="600"/>
        </w:trPr>
        <w:tc>
          <w:tcPr>
            <w:tcW w:w="1555" w:type="dxa"/>
            <w:hideMark/>
          </w:tcPr>
          <w:p w14:paraId="700E3933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rbrob5d18</w:t>
            </w:r>
          </w:p>
        </w:tc>
        <w:tc>
          <w:tcPr>
            <w:tcW w:w="7791" w:type="dxa"/>
            <w:hideMark/>
          </w:tcPr>
          <w:p w14:paraId="6CB555D5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 с применением роботизированных систем, не менее 18 дней</w:t>
            </w:r>
          </w:p>
        </w:tc>
      </w:tr>
      <w:tr w:rsidR="00484D0D" w:rsidRPr="00484D0D" w14:paraId="0D43C846" w14:textId="77777777" w:rsidTr="00050176">
        <w:trPr>
          <w:trHeight w:val="600"/>
        </w:trPr>
        <w:tc>
          <w:tcPr>
            <w:tcW w:w="1555" w:type="dxa"/>
            <w:hideMark/>
          </w:tcPr>
          <w:p w14:paraId="46B16D5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rbrob5d20</w:t>
            </w:r>
          </w:p>
        </w:tc>
        <w:tc>
          <w:tcPr>
            <w:tcW w:w="7791" w:type="dxa"/>
            <w:hideMark/>
          </w:tcPr>
          <w:p w14:paraId="1FBC1379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по шкале реабилитационной маршрутизации (ШРМ) с применением роботизированных систем, не менее 20 дней</w:t>
            </w:r>
          </w:p>
        </w:tc>
      </w:tr>
      <w:tr w:rsidR="00484D0D" w:rsidRPr="00484D0D" w14:paraId="104D21E2" w14:textId="77777777" w:rsidTr="00050176">
        <w:trPr>
          <w:trHeight w:val="1200"/>
        </w:trPr>
        <w:tc>
          <w:tcPr>
            <w:tcW w:w="1555" w:type="dxa"/>
            <w:hideMark/>
          </w:tcPr>
          <w:p w14:paraId="7C66EB8F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rbs</w:t>
            </w:r>
            <w:proofErr w:type="spellEnd"/>
          </w:p>
        </w:tc>
        <w:tc>
          <w:tcPr>
            <w:tcW w:w="7791" w:type="dxa"/>
            <w:hideMark/>
          </w:tcPr>
          <w:p w14:paraId="1367CDC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</w:t>
            </w:r>
          </w:p>
        </w:tc>
      </w:tr>
      <w:tr w:rsidR="00484D0D" w:rsidRPr="00484D0D" w14:paraId="67109103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5B73531E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ykur1</w:t>
            </w:r>
          </w:p>
        </w:tc>
        <w:tc>
          <w:tcPr>
            <w:tcW w:w="7791" w:type="dxa"/>
            <w:noWrap/>
            <w:hideMark/>
          </w:tcPr>
          <w:p w14:paraId="72489F34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</w:t>
            </w:r>
          </w:p>
        </w:tc>
      </w:tr>
      <w:tr w:rsidR="00484D0D" w:rsidRPr="00484D0D" w14:paraId="6377CDC2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01981B8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ykur2</w:t>
            </w:r>
          </w:p>
        </w:tc>
        <w:tc>
          <w:tcPr>
            <w:tcW w:w="7791" w:type="dxa"/>
            <w:noWrap/>
            <w:hideMark/>
          </w:tcPr>
          <w:p w14:paraId="4363B732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II</w:t>
            </w:r>
          </w:p>
        </w:tc>
      </w:tr>
      <w:tr w:rsidR="00484D0D" w:rsidRPr="00484D0D" w14:paraId="5B677DB2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061D738E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ykur3d12</w:t>
            </w:r>
          </w:p>
        </w:tc>
        <w:tc>
          <w:tcPr>
            <w:tcW w:w="7791" w:type="dxa"/>
            <w:noWrap/>
            <w:hideMark/>
          </w:tcPr>
          <w:p w14:paraId="32E6CD87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III, не менее 12 дней</w:t>
            </w:r>
          </w:p>
        </w:tc>
      </w:tr>
      <w:tr w:rsidR="00484D0D" w:rsidRPr="00484D0D" w14:paraId="46EDE537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2C4E04B6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ykur4d18</w:t>
            </w:r>
          </w:p>
        </w:tc>
        <w:tc>
          <w:tcPr>
            <w:tcW w:w="7791" w:type="dxa"/>
            <w:noWrap/>
            <w:hideMark/>
          </w:tcPr>
          <w:p w14:paraId="481774F0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IV, не менее 18 дней</w:t>
            </w:r>
          </w:p>
        </w:tc>
      </w:tr>
      <w:tr w:rsidR="00484D0D" w:rsidRPr="00484D0D" w14:paraId="311F61F4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2F7F5A8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ykur3</w:t>
            </w:r>
          </w:p>
        </w:tc>
        <w:tc>
          <w:tcPr>
            <w:tcW w:w="7791" w:type="dxa"/>
            <w:noWrap/>
            <w:hideMark/>
          </w:tcPr>
          <w:p w14:paraId="43BFD371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III</w:t>
            </w:r>
          </w:p>
        </w:tc>
      </w:tr>
      <w:tr w:rsidR="00484D0D" w:rsidRPr="00484D0D" w14:paraId="5EAE4556" w14:textId="77777777" w:rsidTr="00050176">
        <w:trPr>
          <w:trHeight w:val="300"/>
        </w:trPr>
        <w:tc>
          <w:tcPr>
            <w:tcW w:w="1555" w:type="dxa"/>
            <w:noWrap/>
            <w:hideMark/>
          </w:tcPr>
          <w:p w14:paraId="1BFDA78F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ykur4</w:t>
            </w:r>
          </w:p>
        </w:tc>
        <w:tc>
          <w:tcPr>
            <w:tcW w:w="7791" w:type="dxa"/>
            <w:noWrap/>
            <w:hideMark/>
          </w:tcPr>
          <w:p w14:paraId="6D11CB39" w14:textId="77777777" w:rsidR="00050176" w:rsidRPr="00484D0D" w:rsidRDefault="00050176" w:rsidP="00050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курации IV</w:t>
            </w:r>
          </w:p>
        </w:tc>
      </w:tr>
    </w:tbl>
    <w:p w14:paraId="3B085101" w14:textId="77777777" w:rsidR="006266B3" w:rsidRPr="00484D0D" w:rsidRDefault="006266B3" w:rsidP="006266B3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Состояние пациента по ШРМ оценивается при поступлении </w:t>
      </w:r>
      <w:r w:rsidRPr="00484D0D">
        <w:rPr>
          <w:rFonts w:ascii="Times New Roman" w:hAnsi="Times New Roman" w:cs="Times New Roman"/>
          <w:sz w:val="24"/>
          <w:szCs w:val="24"/>
        </w:rPr>
        <w:br/>
        <w:t>в круглосуточный стационар или дневной стационар по максимально выраженному признаку.</w:t>
      </w:r>
    </w:p>
    <w:p w14:paraId="49186389" w14:textId="77777777" w:rsidR="006266B3" w:rsidRPr="00484D0D" w:rsidRDefault="006266B3" w:rsidP="00626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При оценке 0–1 балла по ШРМ пациент не нуждается в медицинской реабилитации; при оценке 2 балла пациент получает медицинскую реабилитацию в условиях дневного стационара; при оценке 3 балла медицинская реабилитация оказывается пациенту в условиях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>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при оценке 4–6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14:paraId="01B9C41A" w14:textId="77777777" w:rsidR="006266B3" w:rsidRPr="00484D0D" w:rsidRDefault="006266B3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EF099" w14:textId="14531BAE" w:rsidR="00FE1B23" w:rsidRPr="00484D0D" w:rsidRDefault="00B66631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.Оплата случаев лечения при оказании услуг диализа</w:t>
      </w:r>
    </w:p>
    <w:p w14:paraId="026A0A66" w14:textId="77777777" w:rsidR="008139D1" w:rsidRPr="00484D0D" w:rsidRDefault="008139D1" w:rsidP="001E7C9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D0D">
        <w:rPr>
          <w:rFonts w:ascii="Times New Roman" w:eastAsia="Times New Roman" w:hAnsi="Times New Roman" w:cs="Times New Roman"/>
          <w:sz w:val="24"/>
          <w:szCs w:val="24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или со случаем оказания высокотехнологичной медицинской помощи, в условиях круглосуточного стационара – за услугу диализа только в сочетании с основной КСГ, являющейся поводом для госпитализации, или со случаем оказания высокотехнологичной медицинской помощи.</w:t>
      </w:r>
    </w:p>
    <w:p w14:paraId="1EC19B0C" w14:textId="3925C7BF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Тарифным соглашением устан</w:t>
      </w:r>
      <w:r w:rsidR="001E7C92" w:rsidRPr="00484D0D">
        <w:rPr>
          <w:rFonts w:ascii="Times New Roman" w:hAnsi="Times New Roman" w:cs="Times New Roman"/>
          <w:sz w:val="24"/>
          <w:szCs w:val="24"/>
        </w:rPr>
        <w:t>о</w:t>
      </w:r>
      <w:r w:rsidRPr="00484D0D">
        <w:rPr>
          <w:rFonts w:ascii="Times New Roman" w:hAnsi="Times New Roman" w:cs="Times New Roman"/>
          <w:sz w:val="24"/>
          <w:szCs w:val="24"/>
        </w:rPr>
        <w:t>в</w:t>
      </w:r>
      <w:r w:rsidR="001E7C92" w:rsidRPr="00484D0D">
        <w:rPr>
          <w:rFonts w:ascii="Times New Roman" w:hAnsi="Times New Roman" w:cs="Times New Roman"/>
          <w:sz w:val="24"/>
          <w:szCs w:val="24"/>
        </w:rPr>
        <w:t>лены</w:t>
      </w:r>
      <w:r w:rsidRPr="00484D0D">
        <w:rPr>
          <w:rFonts w:ascii="Times New Roman" w:hAnsi="Times New Roman" w:cs="Times New Roman"/>
          <w:sz w:val="24"/>
          <w:szCs w:val="24"/>
        </w:rPr>
        <w:t xml:space="preserve"> базовые тарифы на оплату гемодиализа (код услуги А18.05.002 «Гемодиализ») и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диализа (код услуги А18.30.001 «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диализ»), рассчитанные в соответствии с Методикой расчета тарифов и включающие в себя расходы, определенные частью 7 статьи 35 Федерального закона № 326-ФЗ. Для последующего расчета остальных услуг диализа, оказываемых на территории </w:t>
      </w:r>
      <w:r w:rsidR="0036286C" w:rsidRPr="00484D0D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484D0D">
        <w:rPr>
          <w:rFonts w:ascii="Times New Roman" w:hAnsi="Times New Roman" w:cs="Times New Roman"/>
          <w:sz w:val="24"/>
          <w:szCs w:val="24"/>
        </w:rPr>
        <w:t xml:space="preserve">, к базовому тарифу применяются рекомендуемые коэффициенты относительной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, представленные в Приложении </w:t>
      </w:r>
      <w:r w:rsidR="00877859" w:rsidRPr="00484D0D">
        <w:rPr>
          <w:rFonts w:ascii="Times New Roman" w:hAnsi="Times New Roman" w:cs="Times New Roman"/>
          <w:sz w:val="24"/>
          <w:szCs w:val="24"/>
        </w:rPr>
        <w:t>1</w:t>
      </w:r>
      <w:r w:rsidR="00693C36" w:rsidRPr="00484D0D">
        <w:rPr>
          <w:rFonts w:ascii="Times New Roman" w:hAnsi="Times New Roman" w:cs="Times New Roman"/>
          <w:sz w:val="24"/>
          <w:szCs w:val="24"/>
        </w:rPr>
        <w:t>8</w:t>
      </w:r>
      <w:r w:rsidRPr="00484D0D">
        <w:rPr>
          <w:rFonts w:ascii="Times New Roman" w:hAnsi="Times New Roman" w:cs="Times New Roman"/>
          <w:sz w:val="24"/>
          <w:szCs w:val="24"/>
        </w:rPr>
        <w:t>.</w:t>
      </w:r>
    </w:p>
    <w:p w14:paraId="724CBED5" w14:textId="77777777" w:rsidR="001E7C92" w:rsidRPr="00484D0D" w:rsidRDefault="001E7C92" w:rsidP="001E7C9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Применение поправочных коэффициентов к стоимости услуг недопустимо. Учитывая, что единицей планирования медицинской помощи в условиях дневного стационара является случай лечения, в целях учета выполненных объемов медицинской помощи в рамках реализации территориальной программы обязательного медицинского страхования, за единицу объема в условиях дневного стационара принимается один месяц лечения. В стационарных условиях необходимо к законченному случаю относить лечение в течение всего периода нахождения пациента в стационаре. </w:t>
      </w:r>
    </w:p>
    <w:p w14:paraId="49BF7F59" w14:textId="77777777" w:rsidR="001E7C92" w:rsidRPr="00484D0D" w:rsidRDefault="001E7C92" w:rsidP="001E7C92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D0D">
        <w:rPr>
          <w:rFonts w:ascii="Times New Roman" w:eastAsia="Times New Roman" w:hAnsi="Times New Roman" w:cs="Times New Roman"/>
          <w:sz w:val="24"/>
          <w:szCs w:val="24"/>
        </w:rPr>
        <w:t>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В случае, если обеспечение лекарственными препаратами осуществляется за 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14:paraId="6887769D" w14:textId="0A61F6F7" w:rsidR="008E4C7D" w:rsidRPr="00484D0D" w:rsidRDefault="00DE22C2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При выполнении услуг</w:t>
      </w:r>
      <w:r w:rsidR="008E4C7D" w:rsidRPr="00484D0D">
        <w:rPr>
          <w:rFonts w:ascii="Times New Roman" w:hAnsi="Times New Roman" w:cs="Times New Roman"/>
          <w:sz w:val="24"/>
          <w:szCs w:val="24"/>
        </w:rPr>
        <w:t xml:space="preserve"> диализа </w:t>
      </w:r>
      <w:r w:rsidR="002740BA" w:rsidRPr="00484D0D">
        <w:rPr>
          <w:rFonts w:ascii="Times New Roman" w:hAnsi="Times New Roman" w:cs="Times New Roman"/>
          <w:sz w:val="24"/>
          <w:szCs w:val="24"/>
        </w:rPr>
        <w:t xml:space="preserve">при сепсисе, септическом шоке, полиорганной недостаточности, печеночной недостаточности, острых отравлениях, остром некротическом панкреатите, остром </w:t>
      </w:r>
      <w:proofErr w:type="spellStart"/>
      <w:r w:rsidR="002740BA" w:rsidRPr="00484D0D">
        <w:rPr>
          <w:rFonts w:ascii="Times New Roman" w:hAnsi="Times New Roman" w:cs="Times New Roman"/>
          <w:sz w:val="24"/>
          <w:szCs w:val="24"/>
        </w:rPr>
        <w:t>рабдомиолизе</w:t>
      </w:r>
      <w:proofErr w:type="spellEnd"/>
      <w:r w:rsidR="002740BA" w:rsidRPr="00484D0D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="002740BA" w:rsidRPr="00484D0D">
        <w:rPr>
          <w:rFonts w:ascii="Times New Roman" w:hAnsi="Times New Roman" w:cs="Times New Roman"/>
          <w:sz w:val="24"/>
          <w:szCs w:val="24"/>
        </w:rPr>
        <w:t>миоглобинурических</w:t>
      </w:r>
      <w:proofErr w:type="spellEnd"/>
      <w:r w:rsidR="002740BA" w:rsidRPr="00484D0D">
        <w:rPr>
          <w:rFonts w:ascii="Times New Roman" w:hAnsi="Times New Roman" w:cs="Times New Roman"/>
          <w:sz w:val="24"/>
          <w:szCs w:val="24"/>
        </w:rPr>
        <w:t xml:space="preserve"> синдромах, парапротеинемических </w:t>
      </w:r>
      <w:proofErr w:type="spellStart"/>
      <w:r w:rsidR="002740BA" w:rsidRPr="00484D0D">
        <w:rPr>
          <w:rFonts w:ascii="Times New Roman" w:hAnsi="Times New Roman" w:cs="Times New Roman"/>
          <w:sz w:val="24"/>
          <w:szCs w:val="24"/>
        </w:rPr>
        <w:t>гемобластозах</w:t>
      </w:r>
      <w:proofErr w:type="spellEnd"/>
      <w:r w:rsidR="002740BA" w:rsidRPr="0048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0BA" w:rsidRPr="00484D0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2740BA" w:rsidRPr="00484D0D">
        <w:rPr>
          <w:rFonts w:ascii="Times New Roman" w:hAnsi="Times New Roman" w:cs="Times New Roman"/>
          <w:sz w:val="24"/>
          <w:szCs w:val="24"/>
        </w:rPr>
        <w:t xml:space="preserve"> обострениях аутоиммунных заболеваний,</w:t>
      </w:r>
      <w:r w:rsidR="008E4C7D" w:rsidRPr="00484D0D">
        <w:rPr>
          <w:rFonts w:ascii="Times New Roman" w:hAnsi="Times New Roman" w:cs="Times New Roman"/>
          <w:sz w:val="24"/>
          <w:szCs w:val="24"/>
        </w:rPr>
        <w:t xml:space="preserve"> </w:t>
      </w:r>
      <w:r w:rsidRPr="00484D0D">
        <w:rPr>
          <w:rFonts w:ascii="Times New Roman" w:hAnsi="Times New Roman" w:cs="Times New Roman"/>
          <w:sz w:val="24"/>
          <w:szCs w:val="24"/>
        </w:rPr>
        <w:t xml:space="preserve">используются тарифы </w:t>
      </w:r>
      <w:r w:rsidR="008E4C7D" w:rsidRPr="00484D0D">
        <w:rPr>
          <w:rFonts w:ascii="Times New Roman" w:hAnsi="Times New Roman" w:cs="Times New Roman"/>
          <w:sz w:val="24"/>
          <w:szCs w:val="24"/>
        </w:rPr>
        <w:t>для осуществления дополнительной оплаты услуг к стоимости КСГ:</w:t>
      </w:r>
      <w:r w:rsidR="005A3C56" w:rsidRPr="00484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57E7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4D0D">
        <w:rPr>
          <w:rFonts w:ascii="Times New Roman" w:hAnsi="Times New Roman" w:cs="Times New Roman"/>
          <w:sz w:val="24"/>
          <w:szCs w:val="24"/>
        </w:rPr>
        <w:t>18.05.001.001 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Плазмообмен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;</w:t>
      </w:r>
    </w:p>
    <w:p w14:paraId="7FDEFDD9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A18.05.001.003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Плазмодиафильтрация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;</w:t>
      </w:r>
    </w:p>
    <w:p w14:paraId="28BD723B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A18.05.001.004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Плазмофильтрация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каскадная;</w:t>
      </w:r>
    </w:p>
    <w:p w14:paraId="06D419C7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A18.05.001.005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Плазмофильтрация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селективная;</w:t>
      </w:r>
    </w:p>
    <w:p w14:paraId="11EDA0B1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A18.05.002.004 Гемодиализ с селективной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плазмофильтрацией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и адсорбцией;</w:t>
      </w:r>
    </w:p>
    <w:p w14:paraId="643A5F05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A18.05.003.001 Гемофильтрация крови продленная;</w:t>
      </w:r>
    </w:p>
    <w:p w14:paraId="2E5C2FEA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A18.05.006.001 Селективная гемосорбция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липополисахаридов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;</w:t>
      </w:r>
    </w:p>
    <w:p w14:paraId="21A6E978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lastRenderedPageBreak/>
        <w:t>A18.05.007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Иммуносорбция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;</w:t>
      </w:r>
    </w:p>
    <w:p w14:paraId="1B5762AF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A18.05.020.001 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Плазмосорбция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сочетанная с гемофильтрацией;</w:t>
      </w:r>
    </w:p>
    <w:p w14:paraId="02718EFF" w14:textId="77777777" w:rsidR="008E4C7D" w:rsidRPr="00484D0D" w:rsidRDefault="008E4C7D" w:rsidP="001E7C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A18.05.021.001 Альбуминовый диализ с регенерацией альбумина.</w:t>
      </w:r>
    </w:p>
    <w:p w14:paraId="764F31D3" w14:textId="249F335F" w:rsidR="00877859" w:rsidRPr="00484D0D" w:rsidRDefault="00877859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Стоимость услуги с учетом количества фактически выполненных услуг прибавляется в рамках одного случая лечения по всем КСГ. Поправочные коэффициенты: КУС, КСЛП, коэффициент специфики распространяются только на КСГ. </w:t>
      </w:r>
    </w:p>
    <w:p w14:paraId="54731744" w14:textId="77777777" w:rsidR="002A0B63" w:rsidRPr="00484D0D" w:rsidRDefault="002A0B63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AB803" w14:textId="2857AFFB" w:rsidR="00FE1B23" w:rsidRPr="00484D0D" w:rsidRDefault="00B66631" w:rsidP="002221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. Оплата случаев лечения по профилю «Акушерство и гинекология»</w:t>
      </w:r>
    </w:p>
    <w:p w14:paraId="31020E73" w14:textId="77777777" w:rsidR="008E4C7D" w:rsidRPr="00484D0D" w:rsidRDefault="008E4C7D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В стационарных условиях в стоимость КСГ по профилю «Акушерство и гинекология», предусматривающих родоразрешение,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«Неонатология».</w:t>
      </w:r>
    </w:p>
    <w:p w14:paraId="42356087" w14:textId="77777777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операции кесарева сечения (A16.20.005 «Кесарево сечение») случай относится к КСГ st02.004 вне зависимости от диагноза.</w:t>
      </w:r>
    </w:p>
    <w:p w14:paraId="72F996D8" w14:textId="77777777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оказания медицинской помощи роженице выполнялась операция, входящая в КСГ st02.012 или st02.013 (операции на женских половых органах уровней 3 и 4), например, субтотальная или тотальная гистерэктомия, отнесение случая производится к КСГ по коду операции.</w:t>
      </w:r>
    </w:p>
    <w:p w14:paraId="6C1CC657" w14:textId="1A5CD36D" w:rsidR="00624D8D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4D8D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дородовой госпитализации пациентки в отделение патологии беременности с последующим родоразрешением </w:t>
      </w:r>
      <w:r w:rsidR="00DE22C2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двум КСГ</w:t>
      </w:r>
      <w:r w:rsidR="00482194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D8D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st02.001 «Осложнения, связанные с беременностью» и st02.003 «Родоразрешение» или st02.001 «Осложнения, связанные с беременностью» и st02.004 «Кесарево сечение» возможна в случае пребывания в отделении патологии беременности в течение 6 дней и более.</w:t>
      </w:r>
    </w:p>
    <w:p w14:paraId="26F1EAC6" w14:textId="77777777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 10:</w:t>
      </w:r>
    </w:p>
    <w:p w14:paraId="29C86873" w14:textId="5C6560ED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-O14.1 Тяжелая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5BD84D" w14:textId="7F6B8F4C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-O34.2 Послеоперационный рубец матки, требующий предоставления медицинской помощи матери;</w:t>
      </w:r>
    </w:p>
    <w:p w14:paraId="4685B141" w14:textId="36E48FFE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-O36.3 Признаки внутриутробной гипоксии плода, требующие предоставления медицинской помощи матери;</w:t>
      </w:r>
    </w:p>
    <w:p w14:paraId="11EDD5B2" w14:textId="7974E175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-O36.4 Внутриутробная гибель плода, требующая предоставления медицинской помощи матери;</w:t>
      </w:r>
    </w:p>
    <w:p w14:paraId="6C2BC14A" w14:textId="13FA2BB6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-O42.2 Преждевременный разрыв плодных оболочек, задержка родов, связанная с проводимой терапией.</w:t>
      </w:r>
    </w:p>
    <w:p w14:paraId="65A3137D" w14:textId="77777777" w:rsidR="00624D8D" w:rsidRPr="00484D0D" w:rsidRDefault="00624D8D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 st01.001 «Беременность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103552E0" w14:textId="77777777" w:rsidR="00F126FC" w:rsidRPr="00484D0D" w:rsidRDefault="00F126FC" w:rsidP="001E7C92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A11F7" w14:textId="70BCE084" w:rsidR="006B7AB0" w:rsidRPr="00484D0D" w:rsidRDefault="00B66631" w:rsidP="0022213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6</w:t>
      </w:r>
      <w:r w:rsidR="006B7AB0" w:rsidRPr="00484D0D">
        <w:rPr>
          <w:rFonts w:ascii="Times New Roman" w:hAnsi="Times New Roman" w:cs="Times New Roman"/>
          <w:b/>
          <w:sz w:val="24"/>
          <w:szCs w:val="24"/>
        </w:rPr>
        <w:t>.1.</w:t>
      </w:r>
      <w:r w:rsidR="006B7AB0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формирования КСГ для случаев проведения экстракорпорального оплодотворения (ЭКО) в дневном стационаре</w:t>
      </w:r>
    </w:p>
    <w:p w14:paraId="47F5DD4E" w14:textId="44F74C0E" w:rsidR="00F126FC" w:rsidRPr="00484D0D" w:rsidRDefault="00F126FC" w:rsidP="00D579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случаев экстракорпорального оплодотворения (ЭКО) в условиях дневного стационара осуществляется:</w:t>
      </w:r>
    </w:p>
    <w:p w14:paraId="3E37DCC4" w14:textId="77777777" w:rsidR="00F126FC" w:rsidRPr="00484D0D" w:rsidRDefault="00F126FC" w:rsidP="00D579F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КСГ № ds02.009 «Экстракорпоральное оплодотворение (уровень 2)», если базовая программа ЭКО была завершена по итогам I этапа (стимуляция суперовуляции), I-II этапов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(получение яйцеклетки), I-III этапов (экстракорпоральное оплодотворение и культивирование эмбрионов) без последующей криоконсервации эмбрионов; </w:t>
      </w:r>
    </w:p>
    <w:p w14:paraId="001D2678" w14:textId="77777777" w:rsidR="00F126FC" w:rsidRPr="00484D0D" w:rsidRDefault="00F126FC" w:rsidP="00D579F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КСГ № ds02.010 «Экстракорпоральное оплодотворение (уровень 3)» при проведении в рамках одного случая госпитализации первых трех этапов ЭКО c последующей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криоконсервацией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эмбрионов без переноса эмбрионов, а также проведении всех четырех этапов ЭКО без осуществления криоконсервации эмбрионов; </w:t>
      </w:r>
    </w:p>
    <w:p w14:paraId="79598635" w14:textId="77777777" w:rsidR="00F126FC" w:rsidRPr="00484D0D" w:rsidRDefault="00F126FC" w:rsidP="00D579F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КСГ № ds02.011 «Экстракорпоральное оплодотворение (уровень 4)» при проведении в рамках одного случая всех этапов ЭКО c последующей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криоконсервацией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эмбрионов;</w:t>
      </w:r>
    </w:p>
    <w:p w14:paraId="7A7E9D6E" w14:textId="77777777" w:rsidR="00F126FC" w:rsidRPr="00484D0D" w:rsidRDefault="00F126FC" w:rsidP="00D579F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КСГ № ds02.008 «Экстракорпоральное оплодотворение (уровень 1)», если женщина повторно проходит процедуру ЭКО с применением ранее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криоконсервированных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эмбрионов.</w:t>
      </w:r>
    </w:p>
    <w:p w14:paraId="6150C7C6" w14:textId="730CEA2B" w:rsidR="009A5638" w:rsidRPr="00484D0D" w:rsidRDefault="009A5638" w:rsidP="00D579F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криоконсервированных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эмбрионов за счет средств обязательного медицинского страхования не осуществляется.</w:t>
      </w:r>
    </w:p>
    <w:p w14:paraId="15238253" w14:textId="77777777" w:rsidR="00CA3C1A" w:rsidRPr="00484D0D" w:rsidRDefault="00CA3C1A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A822A" w14:textId="69F5713D" w:rsidR="00FE1B23" w:rsidRPr="00484D0D" w:rsidRDefault="00B66631" w:rsidP="008668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1B23" w:rsidRPr="00484D0D">
        <w:rPr>
          <w:rFonts w:ascii="Times New Roman" w:hAnsi="Times New Roman" w:cs="Times New Roman"/>
          <w:b/>
          <w:bCs/>
          <w:sz w:val="24"/>
          <w:szCs w:val="24"/>
        </w:rPr>
        <w:t>. Оплата случаев лечения по профилю «Онкология»</w:t>
      </w:r>
    </w:p>
    <w:p w14:paraId="422F1FE0" w14:textId="568FDAAC" w:rsidR="000324A8" w:rsidRPr="00484D0D" w:rsidRDefault="000324A8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Средние коэффициенты относительной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КПГ «Онкология» в стационарных условиях и в условиях дневного стационара установлены</w:t>
      </w:r>
      <w:r w:rsidR="009A5638" w:rsidRPr="00484D0D">
        <w:rPr>
          <w:rFonts w:ascii="Times New Roman" w:hAnsi="Times New Roman" w:cs="Times New Roman"/>
          <w:sz w:val="24"/>
          <w:szCs w:val="24"/>
        </w:rPr>
        <w:t xml:space="preserve"> </w:t>
      </w:r>
      <w:r w:rsidRPr="00484D0D">
        <w:rPr>
          <w:rFonts w:ascii="Times New Roman" w:hAnsi="Times New Roman" w:cs="Times New Roman"/>
          <w:sz w:val="24"/>
          <w:szCs w:val="24"/>
        </w:rPr>
        <w:t>на основе нормативов финансовых затрат на единицу объема медицинской помощи, установленных Программой государственных гарантий бесплатного оказания гражданам медицинской помощи на 202</w:t>
      </w:r>
      <w:r w:rsidR="000B0E15" w:rsidRPr="00484D0D">
        <w:rPr>
          <w:rFonts w:ascii="Times New Roman" w:hAnsi="Times New Roman" w:cs="Times New Roman"/>
          <w:sz w:val="24"/>
          <w:szCs w:val="24"/>
        </w:rPr>
        <w:t>4</w:t>
      </w:r>
      <w:r w:rsidRPr="00484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B0E15" w:rsidRPr="00484D0D">
        <w:rPr>
          <w:rFonts w:ascii="Times New Roman" w:hAnsi="Times New Roman" w:cs="Times New Roman"/>
          <w:sz w:val="24"/>
          <w:szCs w:val="24"/>
        </w:rPr>
        <w:t>5</w:t>
      </w:r>
      <w:r w:rsidRPr="00484D0D">
        <w:rPr>
          <w:rFonts w:ascii="Times New Roman" w:hAnsi="Times New Roman" w:cs="Times New Roman"/>
          <w:sz w:val="24"/>
          <w:szCs w:val="24"/>
        </w:rPr>
        <w:t xml:space="preserve"> и 202</w:t>
      </w:r>
      <w:r w:rsidR="000B0E15" w:rsidRPr="00484D0D">
        <w:rPr>
          <w:rFonts w:ascii="Times New Roman" w:hAnsi="Times New Roman" w:cs="Times New Roman"/>
          <w:sz w:val="24"/>
          <w:szCs w:val="24"/>
        </w:rPr>
        <w:t>6</w:t>
      </w:r>
      <w:r w:rsidRPr="00484D0D">
        <w:rPr>
          <w:rFonts w:ascii="Times New Roman" w:hAnsi="Times New Roman" w:cs="Times New Roman"/>
          <w:sz w:val="24"/>
          <w:szCs w:val="24"/>
        </w:rPr>
        <w:t xml:space="preserve"> годов, за исключением высокотехнологичной медицинской помощи по профилю «Онкология» и специализированной медицинской помощи, включенной в КПГ «Детская онкология».</w:t>
      </w:r>
    </w:p>
    <w:p w14:paraId="61C46E38" w14:textId="77777777" w:rsidR="00CC21F8" w:rsidRPr="00484D0D" w:rsidRDefault="00CC21F8" w:rsidP="00CC21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стоимости случаев лекарственной терапии онкологических заболеваний учтены в том числе нагрузочные дозы в соответствии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инструкциями по применению лекарственных препаратов для медицинского применения (отдельно схемы лекарственной терапии для нагрузочных доз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выделяются).</w:t>
      </w:r>
    </w:p>
    <w:p w14:paraId="47C545DE" w14:textId="77777777" w:rsidR="00CC21F8" w:rsidRPr="00484D0D" w:rsidRDefault="00CC21F8" w:rsidP="00CC21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 КСГ, предусматривающим хирургическое лечение, осуществляется по коду МКБ–10 и коду медицинской услуги в соответствии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Номенклатурой.</w:t>
      </w:r>
    </w:p>
    <w:p w14:paraId="76162239" w14:textId="77777777" w:rsidR="00CC21F8" w:rsidRPr="00484D0D" w:rsidRDefault="00CC21F8" w:rsidP="00CC21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КСГ для случаев лучевой терапии осуществляется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кода МКБ–10, кода медицинской услуги в соответствии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Номенклатурой и для большинства групп – с учетом количества дней проведения лучевой терапии (фракций).</w:t>
      </w:r>
    </w:p>
    <w:p w14:paraId="4A2BD6F9" w14:textId="77777777" w:rsidR="00CC21F8" w:rsidRPr="00484D0D" w:rsidRDefault="00CC21F8" w:rsidP="00CC21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 КСГ для случаев проведения лучевой терапии в сочетании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лекарственной терапией осуществляется по коду МКБ–10, коду медицинской услуги в соответствии с Номенклатурой, количеству дней проведения лучевой терапии (фракций) и МНН лекарственных препаратов.</w:t>
      </w:r>
    </w:p>
    <w:p w14:paraId="0EE2E873" w14:textId="77777777" w:rsidR="00CC21F8" w:rsidRPr="00484D0D" w:rsidRDefault="00CC21F8" w:rsidP="00CC21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 для случаев лекарственной терапии взрослых со злокачественными новообразованиями (кроме лимфоидной и кроветворной тканей) формируются на основании кода МКБ–10 и схемы лекарственной терапии.</w:t>
      </w:r>
    </w:p>
    <w:p w14:paraId="3261D7EC" w14:textId="0784E1D2" w:rsidR="00CC21F8" w:rsidRPr="00484D0D" w:rsidRDefault="00CC21F8" w:rsidP="00CC21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КСГ для случаев лекарственной терапии взрослых со злокачественными новообразованиями лимфоидной и кроветворной тканей формируются </w:t>
      </w:r>
      <w:r w:rsidRPr="00484D0D">
        <w:rPr>
          <w:rFonts w:ascii="Times New Roman" w:hAnsi="Times New Roman" w:cs="Times New Roman"/>
          <w:sz w:val="24"/>
          <w:szCs w:val="24"/>
        </w:rPr>
        <w:br/>
        <w:t>на основании кода МКБ-10, длительности и дополнительного классификационного критерия, включающего группу лекарственного препарата или МНН лекарственного препарата.</w:t>
      </w:r>
    </w:p>
    <w:p w14:paraId="2A315A31" w14:textId="77777777" w:rsidR="004E63A5" w:rsidRPr="00484D0D" w:rsidRDefault="004E63A5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0812D" w14:textId="3143D9F0" w:rsidR="00956E41" w:rsidRPr="00484D0D" w:rsidRDefault="001F2C84" w:rsidP="000B033C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7</w:t>
      </w:r>
      <w:r w:rsidR="00956E41" w:rsidRPr="00484D0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56E41" w:rsidRPr="00484D0D">
        <w:rPr>
          <w:rFonts w:ascii="Times New Roman" w:hAnsi="Times New Roman" w:cs="Times New Roman"/>
          <w:b/>
          <w:sz w:val="24"/>
          <w:szCs w:val="24"/>
        </w:rPr>
        <w:t>1.Порядок</w:t>
      </w:r>
      <w:proofErr w:type="gramEnd"/>
      <w:r w:rsidR="00956E41" w:rsidRPr="00484D0D">
        <w:rPr>
          <w:rFonts w:ascii="Times New Roman" w:hAnsi="Times New Roman" w:cs="Times New Roman"/>
          <w:b/>
          <w:sz w:val="24"/>
          <w:szCs w:val="24"/>
        </w:rPr>
        <w:t xml:space="preserve"> определения полноты выполнения схемы лекарственной терапии при лечении пациентов в возрасте 18 лет и старше</w:t>
      </w:r>
    </w:p>
    <w:p w14:paraId="59F9B746" w14:textId="77777777" w:rsidR="00B66631" w:rsidRPr="00484D0D" w:rsidRDefault="00B66631" w:rsidP="00B666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Режим введения лекарственных препаратов в описании схем лекарственной терапии </w:t>
      </w:r>
      <w:r w:rsidRPr="00484D0D">
        <w:rPr>
          <w:rFonts w:ascii="Times New Roman" w:hAnsi="Times New Roman" w:cs="Times New Roman"/>
          <w:sz w:val="24"/>
          <w:szCs w:val="20"/>
        </w:rPr>
        <w:lastRenderedPageBreak/>
        <w:t>включает в себя: наименование лекарственных препаратов, длительность цикла, количество дней введения, способ введения (в случае указания в схеме), скорость введения (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капельно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струйно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, в случае указания в схеме), разовую дозу препарата (фиксированная величина или разовая доза в пересчете на массу тела или площадь поверхности тела пациента).</w:t>
      </w:r>
    </w:p>
    <w:p w14:paraId="494C7548" w14:textId="3EC99137" w:rsidR="004B6F70" w:rsidRPr="00484D0D" w:rsidRDefault="00B66631" w:rsidP="004B6F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Если наименование лекарственных препаратов, способ введения (в случае указания в схеме) или скорость введения (в случае указания в схеме) </w:t>
      </w:r>
      <w:r w:rsidRPr="00484D0D">
        <w:rPr>
          <w:rFonts w:ascii="Times New Roman" w:hAnsi="Times New Roman" w:cs="Times New Roman"/>
          <w:sz w:val="24"/>
          <w:szCs w:val="20"/>
        </w:rPr>
        <w:br/>
        <w:t>не соответствуют описанию ни одной схемы лекарственной терапии, представленной в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Группировщиках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», для оплаты однозначно выбирается схема лекарственной терапии sh9003 «Прочие схемы лекарственной терапии», </w:t>
      </w:r>
      <w:r w:rsidRPr="00484D0D">
        <w:rPr>
          <w:rFonts w:ascii="Times New Roman" w:hAnsi="Times New Roman" w:cs="Times New Roman"/>
          <w:sz w:val="24"/>
          <w:szCs w:val="20"/>
        </w:rPr>
        <w:br/>
        <w:t xml:space="preserve">а случай считается законченным и оплачивается в полном объеме, если он </w:t>
      </w:r>
      <w:r w:rsidRPr="00484D0D">
        <w:rPr>
          <w:rFonts w:ascii="Times New Roman" w:hAnsi="Times New Roman" w:cs="Times New Roman"/>
          <w:sz w:val="24"/>
          <w:szCs w:val="20"/>
        </w:rPr>
        <w:br/>
        <w:t xml:space="preserve">не является прерванным по основаниям, изложенным в подпунктах 1–6 </w:t>
      </w:r>
      <w:r w:rsidRPr="00484D0D">
        <w:rPr>
          <w:rFonts w:ascii="Times New Roman" w:hAnsi="Times New Roman" w:cs="Times New Roman"/>
          <w:sz w:val="24"/>
          <w:szCs w:val="20"/>
        </w:rPr>
        <w:br/>
      </w:r>
      <w:bookmarkStart w:id="0" w:name="_Hlk157550736"/>
      <w:r w:rsidRPr="00484D0D">
        <w:rPr>
          <w:rFonts w:ascii="Times New Roman" w:hAnsi="Times New Roman" w:cs="Times New Roman"/>
          <w:sz w:val="24"/>
          <w:szCs w:val="20"/>
        </w:rPr>
        <w:t>пункта 1 данного приложения.</w:t>
      </w:r>
      <w:bookmarkEnd w:id="0"/>
    </w:p>
    <w:p w14:paraId="733477E9" w14:textId="0807B9C1" w:rsidR="00B66631" w:rsidRPr="00484D0D" w:rsidRDefault="00F11D67" w:rsidP="00B666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В случае снижения дозы химиотерапевтических препаратов и/или увеличения интервала между введениями по сравнению с указанными в столбце «Наименование и описание схемы» в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Группировщиках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» при соблюдении следующих условий, отраженных в первичной медицинской документации (общее количество дней введения должно точно соответствовать количеству дней введения, предусмотренному в описании схемы лекарственной терапии) схема лекарственной терапии считается выполненной полностью и оплачивается в полном объеме </w:t>
      </w:r>
      <w:r w:rsidR="00B66631" w:rsidRPr="00484D0D">
        <w:rPr>
          <w:rFonts w:ascii="Times New Roman" w:hAnsi="Times New Roman" w:cs="Times New Roman"/>
          <w:sz w:val="24"/>
          <w:szCs w:val="20"/>
        </w:rPr>
        <w:t xml:space="preserve">(при отсутствии оснований считать случай прерванным по иным основаниям, предусмотренным пунктом </w:t>
      </w:r>
      <w:r w:rsidR="001F2C84" w:rsidRPr="00484D0D">
        <w:rPr>
          <w:rFonts w:ascii="Times New Roman" w:hAnsi="Times New Roman" w:cs="Times New Roman"/>
          <w:sz w:val="24"/>
          <w:szCs w:val="20"/>
        </w:rPr>
        <w:t xml:space="preserve">1 </w:t>
      </w:r>
      <w:r w:rsidR="00B66631" w:rsidRPr="00484D0D">
        <w:rPr>
          <w:rFonts w:ascii="Times New Roman" w:hAnsi="Times New Roman" w:cs="Times New Roman"/>
          <w:sz w:val="24"/>
          <w:szCs w:val="20"/>
        </w:rPr>
        <w:t xml:space="preserve">данного </w:t>
      </w:r>
      <w:r w:rsidR="001F2C84" w:rsidRPr="00484D0D">
        <w:rPr>
          <w:rFonts w:ascii="Times New Roman" w:hAnsi="Times New Roman" w:cs="Times New Roman"/>
          <w:sz w:val="24"/>
          <w:szCs w:val="20"/>
        </w:rPr>
        <w:t>приложения</w:t>
      </w:r>
      <w:r w:rsidR="00B66631" w:rsidRPr="00484D0D">
        <w:rPr>
          <w:rFonts w:ascii="Times New Roman" w:hAnsi="Times New Roman" w:cs="Times New Roman"/>
          <w:sz w:val="24"/>
          <w:szCs w:val="20"/>
        </w:rPr>
        <w:t>) в следующих случаях:</w:t>
      </w:r>
    </w:p>
    <w:p w14:paraId="27384036" w14:textId="77777777" w:rsidR="00F11D67" w:rsidRPr="00484D0D" w:rsidRDefault="00F11D67" w:rsidP="00F11D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- снижение дозы произведено согласно инструкции по применению к химиотерапевтическому препарату или в соответствии с клиническими рекомендациями, в том числе в связи усилением токсических реакций или с тяжестью состояния пациента;</w:t>
      </w:r>
    </w:p>
    <w:p w14:paraId="69846A5A" w14:textId="77777777" w:rsidR="00F11D67" w:rsidRPr="00484D0D" w:rsidRDefault="00F11D67" w:rsidP="00F11D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- возможность смещения интервала между введениями предусмотрена клиническими рекомендациями, либо необходимость смещения возникла в связи с медицинскими противопоказаниями к введению препаратов в день, указанный в описании схемы. </w:t>
      </w:r>
    </w:p>
    <w:p w14:paraId="4EBAB849" w14:textId="15C8ADE6" w:rsidR="00F11D67" w:rsidRPr="00484D0D" w:rsidRDefault="00F11D67" w:rsidP="00F11D6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Для остальных случаев (в том числе случаев проведения лекарственной терапии, при которых снижение дозы химиотерапевтических препаратов и/или увеличение интервала между введениями произведено по другим причинам) классификационным критерием отнесения к КСГ служит схема sh9003 «Прочие схемы лекарственной терапии», а случай считается законченным и оплачивается в полном объеме, если он не является прерванным по основаниям, изложенным в подпунктах 1 - 6 пункта 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пункта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 1 данного приложения..</w:t>
      </w:r>
    </w:p>
    <w:p w14:paraId="6C3C9F22" w14:textId="14450E31" w:rsidR="00F11D67" w:rsidRPr="00484D0D" w:rsidRDefault="00F11D67" w:rsidP="00F11D6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Также схема лекарственной терапии считается выполненной полностью и оплачивается в полном объеме (в том числе при соблюдении количества дней введения в тарифе, при отсутствии оснований считать случай прерванным по иным основаниям, предусмотренным пунктом 1 данного приложения) при проведении лечения в полном соответствии с одной из схем лекарственной терапии, указанных в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Группировщике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».</w:t>
      </w:r>
    </w:p>
    <w:p w14:paraId="5903C7CF" w14:textId="7E1E29E2" w:rsidR="005B4C5E" w:rsidRPr="00484D0D" w:rsidRDefault="00F11D67" w:rsidP="00F11D67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Случаи, в ходе которых лекарственная терапия проведена в полном объеме, предусмотренном соответствующей схемой лекарственной терапии, оплачиваются по соответствующей КСГ в полном объеме независимо от наличия иных оснований считать случай лечения прерванным.</w:t>
      </w:r>
    </w:p>
    <w:p w14:paraId="6639AE9F" w14:textId="77777777" w:rsidR="00F11D67" w:rsidRPr="00484D0D" w:rsidRDefault="00F11D67" w:rsidP="00F11D6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2116A" w14:textId="35983520" w:rsidR="008859FE" w:rsidRPr="00484D0D" w:rsidRDefault="00D21BD3" w:rsidP="00984B6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«Количество дней введения в тарифе» лист</w:t>
      </w:r>
      <w:r w:rsidR="004F60C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1F2C8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«Онкология, схемы ЛТ»</w:t>
      </w:r>
    </w:p>
    <w:p w14:paraId="42D03FBE" w14:textId="77777777" w:rsidR="00F30393" w:rsidRPr="00484D0D" w:rsidRDefault="00F30393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</w:t>
      </w:r>
    </w:p>
    <w:p w14:paraId="4F17DD59" w14:textId="77777777" w:rsidR="001F2C84" w:rsidRPr="00484D0D" w:rsidRDefault="001F2C84" w:rsidP="009F74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</w:t>
      </w:r>
      <w:r w:rsidRPr="00484D0D">
        <w:rPr>
          <w:rFonts w:ascii="Times New Roman" w:hAnsi="Times New Roman" w:cs="Times New Roman"/>
          <w:sz w:val="24"/>
          <w:szCs w:val="20"/>
        </w:rPr>
        <w:lastRenderedPageBreak/>
        <w:t>препаратов. 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14:paraId="619383A9" w14:textId="77777777" w:rsidR="001F2C84" w:rsidRPr="00484D0D" w:rsidRDefault="001F2C84" w:rsidP="009F74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В случае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30B7F131" w14:textId="77777777" w:rsidR="001F2C84" w:rsidRPr="00484D0D" w:rsidRDefault="001F2C84" w:rsidP="009F7468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D0D">
        <w:rPr>
          <w:rFonts w:ascii="Times New Roman" w:eastAsia="Times New Roman" w:hAnsi="Times New Roman" w:cs="Times New Roman"/>
          <w:sz w:val="24"/>
          <w:szCs w:val="24"/>
        </w:rPr>
        <w:t>При расчете стоимости случаев лекарственной терапии учтены при необходимости в том числе нагрузочные дозы (начальная доза больше поддерживающей)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 и для лечения и профилактики осложнений основного заболевания.</w:t>
      </w:r>
    </w:p>
    <w:p w14:paraId="79AC0593" w14:textId="27924042" w:rsidR="00F30393" w:rsidRPr="00484D0D" w:rsidRDefault="00F30393" w:rsidP="009F74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eastAsia="Times New Roman" w:hAnsi="Times New Roman" w:cs="Times New Roman"/>
          <w:sz w:val="24"/>
          <w:szCs w:val="24"/>
        </w:rPr>
        <w:t>Нагрузочные дозы отражены в названии и описании схемы.</w:t>
      </w:r>
    </w:p>
    <w:p w14:paraId="286D733E" w14:textId="71A756C0" w:rsidR="00F30393" w:rsidRPr="00484D0D" w:rsidRDefault="00F30393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случаев лекарственного лечения с применением схем, не включенных в справочник в качестве классификационного критерия, производится по коду sh9003.</w:t>
      </w:r>
    </w:p>
    <w:p w14:paraId="3BB8000E" w14:textId="6E15835B" w:rsidR="00811D61" w:rsidRPr="00484D0D" w:rsidRDefault="00811D61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ввиду того, что в описании схем лекарственной терапии указываются только противоопухолевые лекарственные препараты, при соблюдении применения всех лекарственных препаратов, указанных в составе схемы лекарственной терапии, в случае назначения дополнительных лекарственных препаратов, применяемых в качестве сопроводительной терапии, случай кодируется по коду основной схемы, а назначение дополнительных лекарственных препаратов, не относящихся к противоопухолевой лекарственной терапии, не может служить основанием для применения кода схемы sh9003 в целях кодирования случая противоопухолевой лекарственной терапии.</w:t>
      </w:r>
    </w:p>
    <w:p w14:paraId="09EACD18" w14:textId="77777777" w:rsidR="00F30393" w:rsidRPr="00484D0D" w:rsidRDefault="00F30393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применения sh9003 обязательно проведение экспертизы качества медицинской помощи.</w:t>
      </w:r>
    </w:p>
    <w:p w14:paraId="0FCAD4B5" w14:textId="4729E198" w:rsidR="00F30393" w:rsidRPr="00484D0D" w:rsidRDefault="007615A2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D0D">
        <w:rPr>
          <w:rFonts w:ascii="Times New Roman" w:eastAsia="Calibri" w:hAnsi="Times New Roman" w:cs="Times New Roman"/>
          <w:sz w:val="24"/>
          <w:szCs w:val="24"/>
        </w:rPr>
        <w:t>С</w:t>
      </w:r>
      <w:r w:rsidR="00F30393" w:rsidRPr="00484D0D">
        <w:rPr>
          <w:rFonts w:ascii="Times New Roman" w:eastAsia="Calibri" w:hAnsi="Times New Roman" w:cs="Times New Roman"/>
          <w:sz w:val="24"/>
          <w:szCs w:val="24"/>
        </w:rPr>
        <w:t xml:space="preserve">хемы с </w:t>
      </w:r>
      <w:r w:rsidR="00F30393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F30393" w:rsidRPr="00484D0D">
        <w:rPr>
          <w:rFonts w:ascii="Times New Roman" w:eastAsia="Calibri" w:hAnsi="Times New Roman" w:cs="Times New Roman"/>
          <w:sz w:val="24"/>
          <w:szCs w:val="24"/>
        </w:rPr>
        <w:t xml:space="preserve"> препаратами, не включенными в перечень жизненно необходимых и важнейших лекарственных препаратов </w:t>
      </w:r>
      <w:r w:rsidR="00C01589" w:rsidRPr="00484D0D">
        <w:rPr>
          <w:rFonts w:ascii="Times New Roman" w:eastAsia="Calibri" w:hAnsi="Times New Roman" w:cs="Times New Roman"/>
          <w:sz w:val="24"/>
          <w:szCs w:val="24"/>
        </w:rPr>
        <w:t>для медицинского применения,</w:t>
      </w:r>
      <w:r w:rsidRPr="00484D0D">
        <w:rPr>
          <w:rFonts w:ascii="Times New Roman" w:eastAsia="Calibri" w:hAnsi="Times New Roman" w:cs="Times New Roman"/>
          <w:sz w:val="24"/>
          <w:szCs w:val="24"/>
        </w:rPr>
        <w:t xml:space="preserve"> кодируются как sh9003</w:t>
      </w:r>
      <w:r w:rsidR="00F30393" w:rsidRPr="00484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6F339" w14:textId="77777777" w:rsidR="00811D61" w:rsidRPr="00484D0D" w:rsidRDefault="00811D61" w:rsidP="009F746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случаев к группам st08.001-st08.003 и ds08.001-ds08.003, охватывающим случаи лекарственного лечения злокачественных новообразований у детей, производится на основе комбинации соответствующего кода терапевтического диагноза класса «С, D45-D47», кодов Номенклатуры и возраста – менее 18 лет. Отнесение к указанным КСГ производится по коду Номенклатуры – A25.30.014 Назначение лекарственных препаратов при онкологическом заболевании у детей.</w:t>
      </w:r>
    </w:p>
    <w:p w14:paraId="2570BBD7" w14:textId="77777777" w:rsidR="00811D61" w:rsidRPr="00484D0D" w:rsidRDefault="00811D61" w:rsidP="00811D6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дней, предполагается ежемесячная подача счетов на оплату, начиная с 30 дней с даты госпитализации. Для каждого случая, предъявляемого к оплате, отнесение к КСГ осуществляется на основании критериев за период, для которого формируется счет.</w:t>
      </w:r>
    </w:p>
    <w:p w14:paraId="0168578E" w14:textId="7C27FF0E" w:rsidR="00D579F2" w:rsidRPr="00484D0D" w:rsidRDefault="00811D61" w:rsidP="00811D6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В случае если между последовательными госпитализациями перерыв составляет 1 день и более, то к оплате подаются 2 случая. При этом не допускается предъявление к оплате нескольких случаев в течение 30 дней, если перерыв между госпитализациями составлял менее 1 дня (дата начала следующей госпитализации следовала сразу за датой выписки после предыдущей госпитализации). Также не допускается сочетание в рамках одного случая госпитализации и/или одного периода лечения оплаты по КСГ и по нормативу финансовых </w:t>
      </w:r>
      <w:r w:rsidRPr="00484D0D">
        <w:rPr>
          <w:rFonts w:ascii="Times New Roman" w:hAnsi="Times New Roman" w:cs="Times New Roman"/>
          <w:sz w:val="24"/>
          <w:szCs w:val="20"/>
        </w:rPr>
        <w:lastRenderedPageBreak/>
        <w:t>затрат на случай оказания высокотехнологичной медицинской помощи.</w:t>
      </w:r>
    </w:p>
    <w:p w14:paraId="7543BC79" w14:textId="77777777" w:rsidR="00811D61" w:rsidRPr="00484D0D" w:rsidRDefault="00811D61" w:rsidP="00811D6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14:paraId="682DE55F" w14:textId="263457A5" w:rsidR="006359B6" w:rsidRPr="00484D0D" w:rsidRDefault="006359B6" w:rsidP="006359B6">
      <w:pPr>
        <w:widowControl w:val="0"/>
        <w:autoSpaceDE w:val="0"/>
        <w:autoSpaceDN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484D0D">
        <w:rPr>
          <w:rFonts w:ascii="Times New Roman" w:hAnsi="Times New Roman" w:cs="Times New Roman"/>
          <w:b/>
          <w:bCs/>
          <w:sz w:val="24"/>
          <w:szCs w:val="20"/>
        </w:rPr>
        <w:t>Таблица 3. Перечень схем лекарственной терапии для оплаты медицинской помощи при противоопухолевой лекарственной терапии злокачественных новообразований (кроме лимфоидной и кроветворной тканей)</w:t>
      </w:r>
    </w:p>
    <w:p w14:paraId="3C54B646" w14:textId="77777777" w:rsidR="00535EEE" w:rsidRPr="00484D0D" w:rsidRDefault="00535EEE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802"/>
        <w:gridCol w:w="2133"/>
      </w:tblGrid>
      <w:tr w:rsidR="00DF5902" w:rsidRPr="00484D0D" w14:paraId="45568FA6" w14:textId="77777777" w:rsidTr="00811D61">
        <w:trPr>
          <w:trHeight w:val="846"/>
        </w:trPr>
        <w:tc>
          <w:tcPr>
            <w:tcW w:w="1696" w:type="dxa"/>
            <w:noWrap/>
            <w:vAlign w:val="center"/>
            <w:hideMark/>
          </w:tcPr>
          <w:p w14:paraId="6BCF9EE3" w14:textId="77777777" w:rsidR="00E94C78" w:rsidRPr="00484D0D" w:rsidRDefault="00E94C78" w:rsidP="00C015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Код схемы</w:t>
            </w:r>
          </w:p>
        </w:tc>
        <w:tc>
          <w:tcPr>
            <w:tcW w:w="5802" w:type="dxa"/>
            <w:noWrap/>
            <w:vAlign w:val="center"/>
            <w:hideMark/>
          </w:tcPr>
          <w:p w14:paraId="170F6427" w14:textId="3F766BFE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Наименование и описание схемы</w:t>
            </w:r>
          </w:p>
        </w:tc>
        <w:tc>
          <w:tcPr>
            <w:tcW w:w="2133" w:type="dxa"/>
            <w:noWrap/>
            <w:vAlign w:val="center"/>
            <w:hideMark/>
          </w:tcPr>
          <w:p w14:paraId="4481DF0B" w14:textId="77777777" w:rsidR="00E94C78" w:rsidRPr="00484D0D" w:rsidRDefault="00E94C78" w:rsidP="00C015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Количество дней введения в тарифе</w:t>
            </w:r>
          </w:p>
        </w:tc>
      </w:tr>
      <w:tr w:rsidR="00DF5902" w:rsidRPr="00484D0D" w14:paraId="4DC9158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D1A7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sh0001</w:t>
            </w:r>
          </w:p>
        </w:tc>
        <w:tc>
          <w:tcPr>
            <w:tcW w:w="5802" w:type="dxa"/>
            <w:noWrap/>
            <w:vAlign w:val="center"/>
            <w:hideMark/>
          </w:tcPr>
          <w:p w14:paraId="1A0C00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9708C7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44B1C8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4AEE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sh0002</w:t>
            </w:r>
          </w:p>
        </w:tc>
        <w:tc>
          <w:tcPr>
            <w:tcW w:w="5802" w:type="dxa"/>
            <w:noWrap/>
            <w:vAlign w:val="center"/>
            <w:hideMark/>
          </w:tcPr>
          <w:p w14:paraId="739E09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0E174D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3A8D95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91BC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sh0003</w:t>
            </w:r>
          </w:p>
        </w:tc>
        <w:tc>
          <w:tcPr>
            <w:tcW w:w="5802" w:type="dxa"/>
            <w:noWrap/>
            <w:vAlign w:val="center"/>
            <w:hideMark/>
          </w:tcPr>
          <w:p w14:paraId="31F2F4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09C9F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BA350F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A5F9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sh0004</w:t>
            </w:r>
          </w:p>
        </w:tc>
        <w:tc>
          <w:tcPr>
            <w:tcW w:w="5802" w:type="dxa"/>
            <w:noWrap/>
            <w:vAlign w:val="center"/>
            <w:hideMark/>
          </w:tcPr>
          <w:p w14:paraId="3D5FA8B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19D92D1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D73AFC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36652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sh0005</w:t>
            </w:r>
          </w:p>
        </w:tc>
        <w:tc>
          <w:tcPr>
            <w:tcW w:w="5802" w:type="dxa"/>
            <w:noWrap/>
            <w:vAlign w:val="center"/>
            <w:hideMark/>
          </w:tcPr>
          <w:p w14:paraId="076C3E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E9461A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465B7E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2AD9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sh0006</w:t>
            </w:r>
          </w:p>
        </w:tc>
        <w:tc>
          <w:tcPr>
            <w:tcW w:w="5802" w:type="dxa"/>
            <w:noWrap/>
            <w:vAlign w:val="center"/>
            <w:hideMark/>
          </w:tcPr>
          <w:p w14:paraId="38E51CA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889AAA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F09B90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4C88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sh0008</w:t>
            </w:r>
          </w:p>
        </w:tc>
        <w:tc>
          <w:tcPr>
            <w:tcW w:w="5802" w:type="dxa"/>
            <w:noWrap/>
            <w:vAlign w:val="center"/>
            <w:hideMark/>
          </w:tcPr>
          <w:p w14:paraId="6C0F66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5CFC6C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4496E7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0B26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sh0010</w:t>
            </w:r>
          </w:p>
        </w:tc>
        <w:tc>
          <w:tcPr>
            <w:tcW w:w="5802" w:type="dxa"/>
            <w:noWrap/>
            <w:vAlign w:val="center"/>
            <w:hideMark/>
          </w:tcPr>
          <w:p w14:paraId="7DDA168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Афатиниб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29EE1C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675388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204B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sh0011</w:t>
            </w:r>
          </w:p>
        </w:tc>
        <w:tc>
          <w:tcPr>
            <w:tcW w:w="5802" w:type="dxa"/>
            <w:noWrap/>
            <w:vAlign w:val="center"/>
            <w:hideMark/>
          </w:tcPr>
          <w:p w14:paraId="520DF5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C849C8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822E1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05DB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sh0012</w:t>
            </w:r>
          </w:p>
        </w:tc>
        <w:tc>
          <w:tcPr>
            <w:tcW w:w="5802" w:type="dxa"/>
            <w:noWrap/>
            <w:vAlign w:val="center"/>
            <w:hideMark/>
          </w:tcPr>
          <w:p w14:paraId="2DB7E72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32CC8E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A78B3D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D3EABE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sh0013</w:t>
            </w:r>
          </w:p>
        </w:tc>
        <w:tc>
          <w:tcPr>
            <w:tcW w:w="5802" w:type="dxa"/>
            <w:noWrap/>
            <w:vAlign w:val="center"/>
            <w:hideMark/>
          </w:tcPr>
          <w:p w14:paraId="0854BF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634965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E2E24A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9915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sh0014</w:t>
            </w:r>
          </w:p>
        </w:tc>
        <w:tc>
          <w:tcPr>
            <w:tcW w:w="5802" w:type="dxa"/>
            <w:noWrap/>
            <w:vAlign w:val="center"/>
            <w:hideMark/>
          </w:tcPr>
          <w:p w14:paraId="42E739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B86D1D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3C5A6B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4160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sh0015</w:t>
            </w:r>
          </w:p>
        </w:tc>
        <w:tc>
          <w:tcPr>
            <w:tcW w:w="5802" w:type="dxa"/>
            <w:noWrap/>
            <w:vAlign w:val="center"/>
            <w:hideMark/>
          </w:tcPr>
          <w:p w14:paraId="6624D6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2E3D612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E14121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09A34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sh0016</w:t>
            </w:r>
          </w:p>
        </w:tc>
        <w:tc>
          <w:tcPr>
            <w:tcW w:w="5802" w:type="dxa"/>
            <w:noWrap/>
            <w:vAlign w:val="center"/>
            <w:hideMark/>
          </w:tcPr>
          <w:p w14:paraId="46D4EB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155A7D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79C870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07888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sh0017</w:t>
            </w:r>
          </w:p>
        </w:tc>
        <w:tc>
          <w:tcPr>
            <w:tcW w:w="5802" w:type="dxa"/>
            <w:noWrap/>
            <w:vAlign w:val="center"/>
            <w:hideMark/>
          </w:tcPr>
          <w:p w14:paraId="330D5A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246F7C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016C729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F5DDE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sh0018</w:t>
            </w:r>
          </w:p>
        </w:tc>
        <w:tc>
          <w:tcPr>
            <w:tcW w:w="5802" w:type="dxa"/>
            <w:noWrap/>
            <w:vAlign w:val="center"/>
            <w:hideMark/>
          </w:tcPr>
          <w:p w14:paraId="754FD5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BEP: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блеомицин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 в 1-й, 3-й, 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2D145B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12939D4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75076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sh0019</w:t>
            </w:r>
          </w:p>
        </w:tc>
        <w:tc>
          <w:tcPr>
            <w:tcW w:w="5802" w:type="dxa"/>
            <w:noWrap/>
            <w:vAlign w:val="center"/>
            <w:hideMark/>
          </w:tcPr>
          <w:p w14:paraId="7CA936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9B157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4A36D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4044F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sh0021</w:t>
            </w:r>
          </w:p>
        </w:tc>
        <w:tc>
          <w:tcPr>
            <w:tcW w:w="5802" w:type="dxa"/>
            <w:noWrap/>
            <w:vAlign w:val="center"/>
            <w:hideMark/>
          </w:tcPr>
          <w:p w14:paraId="7457D7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Вандетаниб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8EF051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2CC0A2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BE8D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sh0022</w:t>
            </w:r>
          </w:p>
        </w:tc>
        <w:tc>
          <w:tcPr>
            <w:tcW w:w="5802" w:type="dxa"/>
            <w:noWrap/>
            <w:vAlign w:val="center"/>
            <w:hideMark/>
          </w:tcPr>
          <w:p w14:paraId="354449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Вемурафениб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17BB983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D3A3D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AEDB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sh0023</w:t>
            </w:r>
          </w:p>
        </w:tc>
        <w:tc>
          <w:tcPr>
            <w:tcW w:w="5802" w:type="dxa"/>
            <w:noWrap/>
            <w:vAlign w:val="center"/>
            <w:hideMark/>
          </w:tcPr>
          <w:p w14:paraId="2720F8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Вемурафениб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кобиметиниб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 в 1-21-й дни</w:t>
            </w:r>
          </w:p>
        </w:tc>
        <w:tc>
          <w:tcPr>
            <w:tcW w:w="2133" w:type="dxa"/>
            <w:noWrap/>
            <w:vAlign w:val="center"/>
            <w:hideMark/>
          </w:tcPr>
          <w:p w14:paraId="36F702F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7BF9AB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630E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sh0024</w:t>
            </w:r>
          </w:p>
        </w:tc>
        <w:tc>
          <w:tcPr>
            <w:tcW w:w="5802" w:type="dxa"/>
            <w:noWrap/>
            <w:vAlign w:val="center"/>
            <w:hideMark/>
          </w:tcPr>
          <w:p w14:paraId="393933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28873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42428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9E70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sh0024.1</w:t>
            </w:r>
          </w:p>
        </w:tc>
        <w:tc>
          <w:tcPr>
            <w:tcW w:w="5802" w:type="dxa"/>
            <w:noWrap/>
            <w:vAlign w:val="center"/>
            <w:hideMark/>
          </w:tcPr>
          <w:p w14:paraId="65510C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14F8EB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5BAE58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A376A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sh0025</w:t>
            </w:r>
          </w:p>
        </w:tc>
        <w:tc>
          <w:tcPr>
            <w:tcW w:w="5802" w:type="dxa"/>
            <w:noWrap/>
            <w:vAlign w:val="center"/>
            <w:hideMark/>
          </w:tcPr>
          <w:p w14:paraId="4AEC4C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2FE04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FE4AE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04EDB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sh0025.1</w:t>
            </w:r>
          </w:p>
        </w:tc>
        <w:tc>
          <w:tcPr>
            <w:tcW w:w="5802" w:type="dxa"/>
            <w:noWrap/>
            <w:vAlign w:val="center"/>
            <w:hideMark/>
          </w:tcPr>
          <w:p w14:paraId="1E209F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483D08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ED0408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31898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sh0027</w:t>
            </w:r>
          </w:p>
        </w:tc>
        <w:tc>
          <w:tcPr>
            <w:tcW w:w="5802" w:type="dxa"/>
            <w:noWrap/>
            <w:vAlign w:val="center"/>
            <w:hideMark/>
          </w:tcPr>
          <w:p w14:paraId="11A0AE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C42840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2EC41C8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647A30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sh0027.1</w:t>
            </w:r>
          </w:p>
        </w:tc>
        <w:tc>
          <w:tcPr>
            <w:tcW w:w="5802" w:type="dxa"/>
            <w:noWrap/>
            <w:vAlign w:val="center"/>
            <w:hideMark/>
          </w:tcPr>
          <w:p w14:paraId="554526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8F0F3C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AC80AA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487A36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sh0028</w:t>
            </w:r>
          </w:p>
        </w:tc>
        <w:tc>
          <w:tcPr>
            <w:tcW w:w="5802" w:type="dxa"/>
            <w:noWrap/>
            <w:vAlign w:val="center"/>
            <w:hideMark/>
          </w:tcPr>
          <w:p w14:paraId="5294E5B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53D468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A937FD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4D7F7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sh0028.1</w:t>
            </w:r>
          </w:p>
        </w:tc>
        <w:tc>
          <w:tcPr>
            <w:tcW w:w="5802" w:type="dxa"/>
            <w:noWrap/>
            <w:vAlign w:val="center"/>
            <w:hideMark/>
          </w:tcPr>
          <w:p w14:paraId="331EAC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25-30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AC109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C0F4E3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9BAA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sh0030</w:t>
            </w:r>
          </w:p>
        </w:tc>
        <w:tc>
          <w:tcPr>
            <w:tcW w:w="5802" w:type="dxa"/>
            <w:noWrap/>
            <w:vAlign w:val="center"/>
            <w:hideMark/>
          </w:tcPr>
          <w:p w14:paraId="19F088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Висмодегиб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BA5A09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11DF02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238BA7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sh0046</w:t>
            </w:r>
          </w:p>
        </w:tc>
        <w:tc>
          <w:tcPr>
            <w:tcW w:w="5802" w:type="dxa"/>
            <w:noWrap/>
            <w:vAlign w:val="center"/>
            <w:hideMark/>
          </w:tcPr>
          <w:p w14:paraId="65567E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Гефитиниб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4245F6E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11901F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49217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sh0047</w:t>
            </w:r>
          </w:p>
        </w:tc>
        <w:tc>
          <w:tcPr>
            <w:tcW w:w="5802" w:type="dxa"/>
            <w:noWrap/>
            <w:vAlign w:val="center"/>
            <w:hideMark/>
          </w:tcPr>
          <w:p w14:paraId="33A135B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963FC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E0FA88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6D50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sh0048</w:t>
            </w:r>
          </w:p>
        </w:tc>
        <w:tc>
          <w:tcPr>
            <w:tcW w:w="5802" w:type="dxa"/>
            <w:noWrap/>
            <w:vAlign w:val="center"/>
            <w:hideMark/>
          </w:tcPr>
          <w:p w14:paraId="77BCBE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1EE764B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0C821C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C234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sh0049</w:t>
            </w:r>
          </w:p>
        </w:tc>
        <w:tc>
          <w:tcPr>
            <w:tcW w:w="5802" w:type="dxa"/>
            <w:noWrap/>
            <w:vAlign w:val="center"/>
            <w:hideMark/>
          </w:tcPr>
          <w:p w14:paraId="1A73D8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траметиниб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944D5B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9848F9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8C3B3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sh0050</w:t>
            </w:r>
          </w:p>
        </w:tc>
        <w:tc>
          <w:tcPr>
            <w:tcW w:w="5802" w:type="dxa"/>
            <w:noWrap/>
            <w:vAlign w:val="center"/>
            <w:hideMark/>
          </w:tcPr>
          <w:p w14:paraId="36BC579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2797B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8940D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8521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sh0051</w:t>
            </w:r>
          </w:p>
        </w:tc>
        <w:tc>
          <w:tcPr>
            <w:tcW w:w="5802" w:type="dxa"/>
            <w:noWrap/>
            <w:vAlign w:val="center"/>
            <w:hideMark/>
          </w:tcPr>
          <w:p w14:paraId="67545B8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A475B6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527C39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89AFE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sh0052</w:t>
            </w:r>
          </w:p>
        </w:tc>
        <w:tc>
          <w:tcPr>
            <w:tcW w:w="5802" w:type="dxa"/>
            <w:noWrap/>
            <w:vAlign w:val="center"/>
            <w:hideMark/>
          </w:tcPr>
          <w:p w14:paraId="372E206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7F9E40C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25AC2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878C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sh0057</w:t>
            </w:r>
          </w:p>
        </w:tc>
        <w:tc>
          <w:tcPr>
            <w:tcW w:w="5802" w:type="dxa"/>
            <w:noWrap/>
            <w:vAlign w:val="center"/>
            <w:hideMark/>
          </w:tcPr>
          <w:p w14:paraId="181806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EOX: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эпирубицин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мг/м² в 1-21-й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CBF9E3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963BF6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64923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sh0058</w:t>
            </w:r>
          </w:p>
        </w:tc>
        <w:tc>
          <w:tcPr>
            <w:tcW w:w="5802" w:type="dxa"/>
            <w:noWrap/>
            <w:vAlign w:val="center"/>
            <w:hideMark/>
          </w:tcPr>
          <w:p w14:paraId="4ED4E1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циклофосфамид 600 мг/м² в 1-й день; цикл: 14 дней или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7CAC7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D1C817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B203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sh0061</w:t>
            </w:r>
          </w:p>
        </w:tc>
        <w:tc>
          <w:tcPr>
            <w:tcW w:w="5802" w:type="dxa"/>
            <w:noWrap/>
            <w:vAlign w:val="center"/>
            <w:hideMark/>
          </w:tcPr>
          <w:p w14:paraId="224F14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EC380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D398B8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99FF7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sh0062</w:t>
            </w:r>
          </w:p>
        </w:tc>
        <w:tc>
          <w:tcPr>
            <w:tcW w:w="5802" w:type="dxa"/>
            <w:noWrap/>
            <w:vAlign w:val="center"/>
            <w:hideMark/>
          </w:tcPr>
          <w:p w14:paraId="58F2E6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779FC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22C9A9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AAAC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sh0063</w:t>
            </w:r>
          </w:p>
        </w:tc>
        <w:tc>
          <w:tcPr>
            <w:tcW w:w="5802" w:type="dxa"/>
            <w:noWrap/>
            <w:vAlign w:val="center"/>
            <w:hideMark/>
          </w:tcPr>
          <w:p w14:paraId="659B6C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6AF67C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87CA8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33DB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sh0066</w:t>
            </w:r>
          </w:p>
        </w:tc>
        <w:tc>
          <w:tcPr>
            <w:tcW w:w="5802" w:type="dxa"/>
            <w:noWrap/>
            <w:vAlign w:val="center"/>
            <w:hideMark/>
          </w:tcPr>
          <w:p w14:paraId="348A5A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AB68E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5A11CF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14CF8F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sh0067</w:t>
            </w:r>
          </w:p>
        </w:tc>
        <w:tc>
          <w:tcPr>
            <w:tcW w:w="5802" w:type="dxa"/>
            <w:noWrap/>
            <w:vAlign w:val="center"/>
            <w:hideMark/>
          </w:tcPr>
          <w:p w14:paraId="70F869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01EB0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3794D6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E111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sh0068</w:t>
            </w:r>
          </w:p>
        </w:tc>
        <w:tc>
          <w:tcPr>
            <w:tcW w:w="5802" w:type="dxa"/>
            <w:noWrap/>
            <w:vAlign w:val="center"/>
            <w:hideMark/>
          </w:tcPr>
          <w:p w14:paraId="557809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0BC45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B4C760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9C0B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sh0069</w:t>
            </w:r>
          </w:p>
        </w:tc>
        <w:tc>
          <w:tcPr>
            <w:tcW w:w="5802" w:type="dxa"/>
            <w:noWrap/>
            <w:vAlign w:val="center"/>
            <w:hideMark/>
          </w:tcPr>
          <w:p w14:paraId="506155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08D7D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B05CA9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F596D4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sh0070</w:t>
            </w:r>
          </w:p>
        </w:tc>
        <w:tc>
          <w:tcPr>
            <w:tcW w:w="5802" w:type="dxa"/>
            <w:noWrap/>
            <w:vAlign w:val="center"/>
            <w:hideMark/>
          </w:tcPr>
          <w:p w14:paraId="74C1D1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A996D6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B04BB4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3B324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sh0071</w:t>
            </w:r>
          </w:p>
        </w:tc>
        <w:tc>
          <w:tcPr>
            <w:tcW w:w="5802" w:type="dxa"/>
            <w:noWrap/>
            <w:vAlign w:val="center"/>
            <w:hideMark/>
          </w:tcPr>
          <w:p w14:paraId="02053C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DFDC1E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3A628B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913C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sh0072</w:t>
            </w:r>
          </w:p>
        </w:tc>
        <w:tc>
          <w:tcPr>
            <w:tcW w:w="5802" w:type="dxa"/>
            <w:noWrap/>
            <w:vAlign w:val="center"/>
            <w:hideMark/>
          </w:tcPr>
          <w:p w14:paraId="31D1A74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циклофосфамид 600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30BB83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004B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7594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sh0074</w:t>
            </w:r>
          </w:p>
        </w:tc>
        <w:tc>
          <w:tcPr>
            <w:tcW w:w="5802" w:type="dxa"/>
            <w:noWrap/>
            <w:vAlign w:val="center"/>
            <w:hideMark/>
          </w:tcPr>
          <w:p w14:paraId="71D1DB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DCF: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мг/м² в сутки 24-часовая инфузия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AD58FF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CD6920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C68A7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sh0075</w:t>
            </w:r>
          </w:p>
        </w:tc>
        <w:tc>
          <w:tcPr>
            <w:tcW w:w="5802" w:type="dxa"/>
            <w:noWrap/>
            <w:vAlign w:val="center"/>
            <w:hideMark/>
          </w:tcPr>
          <w:p w14:paraId="15FD23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3E372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</w:t>
            </w:r>
          </w:p>
        </w:tc>
      </w:tr>
      <w:tr w:rsidR="00DF5902" w:rsidRPr="00484D0D" w14:paraId="7A447E7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EAD25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sh0076</w:t>
            </w:r>
          </w:p>
        </w:tc>
        <w:tc>
          <w:tcPr>
            <w:tcW w:w="5802" w:type="dxa"/>
            <w:noWrap/>
            <w:vAlign w:val="center"/>
            <w:hideMark/>
          </w:tcPr>
          <w:p w14:paraId="7395F4C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Иксабепилон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ADD63A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0A2EF3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B581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sh0077</w:t>
            </w:r>
          </w:p>
        </w:tc>
        <w:tc>
          <w:tcPr>
            <w:tcW w:w="5802" w:type="dxa"/>
            <w:noWrap/>
            <w:vAlign w:val="center"/>
            <w:hideMark/>
          </w:tcPr>
          <w:p w14:paraId="3E3755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Иматиниб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BEA8F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DB965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C113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sh0078</w:t>
            </w:r>
          </w:p>
        </w:tc>
        <w:tc>
          <w:tcPr>
            <w:tcW w:w="5802" w:type="dxa"/>
            <w:noWrap/>
            <w:vAlign w:val="center"/>
            <w:hideMark/>
          </w:tcPr>
          <w:p w14:paraId="7B288B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Интерферон альфа 6-9 млн МЕ 3 раза в неделю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1 раз в 2 недели</w:t>
            </w:r>
          </w:p>
        </w:tc>
        <w:tc>
          <w:tcPr>
            <w:tcW w:w="2133" w:type="dxa"/>
            <w:noWrap/>
            <w:vAlign w:val="center"/>
            <w:hideMark/>
          </w:tcPr>
          <w:p w14:paraId="5D6B702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772BDEC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C88EB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sh0081</w:t>
            </w:r>
          </w:p>
        </w:tc>
        <w:tc>
          <w:tcPr>
            <w:tcW w:w="5802" w:type="dxa"/>
            <w:noWrap/>
            <w:vAlign w:val="center"/>
            <w:hideMark/>
          </w:tcPr>
          <w:p w14:paraId="3BBD826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0408B4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A6A2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0F98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sh0083</w:t>
            </w:r>
          </w:p>
        </w:tc>
        <w:tc>
          <w:tcPr>
            <w:tcW w:w="5802" w:type="dxa"/>
            <w:noWrap/>
            <w:vAlign w:val="center"/>
            <w:hideMark/>
          </w:tcPr>
          <w:p w14:paraId="1649C1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250-350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69253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5E67FD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1A8F1C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sh0085</w:t>
            </w:r>
          </w:p>
        </w:tc>
        <w:tc>
          <w:tcPr>
            <w:tcW w:w="5802" w:type="dxa"/>
            <w:noWrap/>
            <w:vAlign w:val="center"/>
            <w:hideMark/>
          </w:tcPr>
          <w:p w14:paraId="5950B0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250-350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79E105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545B3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6C38D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sh0087</w:t>
            </w:r>
          </w:p>
        </w:tc>
        <w:tc>
          <w:tcPr>
            <w:tcW w:w="5802" w:type="dxa"/>
            <w:noWrap/>
            <w:vAlign w:val="center"/>
            <w:hideMark/>
          </w:tcPr>
          <w:p w14:paraId="171001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C0775F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17E777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FFC6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sh0088</w:t>
            </w:r>
          </w:p>
        </w:tc>
        <w:tc>
          <w:tcPr>
            <w:tcW w:w="5802" w:type="dxa"/>
            <w:noWrap/>
            <w:vAlign w:val="center"/>
            <w:hideMark/>
          </w:tcPr>
          <w:p w14:paraId="5867D3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232CA0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66D44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BB9FE2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sh0090</w:t>
            </w:r>
          </w:p>
        </w:tc>
        <w:tc>
          <w:tcPr>
            <w:tcW w:w="5802" w:type="dxa"/>
            <w:noWrap/>
            <w:vAlign w:val="center"/>
            <w:hideMark/>
          </w:tcPr>
          <w:p w14:paraId="6957E3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BC179B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D1B602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EB1C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sh0090.1</w:t>
            </w:r>
          </w:p>
        </w:tc>
        <w:tc>
          <w:tcPr>
            <w:tcW w:w="5802" w:type="dxa"/>
            <w:noWrap/>
            <w:vAlign w:val="center"/>
            <w:hideMark/>
          </w:tcPr>
          <w:p w14:paraId="25A8EA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C3F8D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6EA79F0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E450B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sh0094</w:t>
            </w:r>
          </w:p>
        </w:tc>
        <w:tc>
          <w:tcPr>
            <w:tcW w:w="5802" w:type="dxa"/>
            <w:noWrap/>
            <w:vAlign w:val="center"/>
            <w:hideMark/>
          </w:tcPr>
          <w:p w14:paraId="69E136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VeIP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0,11 мг/кг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6-15-й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FEAD2D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1564BA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8BD0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sh0096</w:t>
            </w:r>
          </w:p>
        </w:tc>
        <w:tc>
          <w:tcPr>
            <w:tcW w:w="5802" w:type="dxa"/>
            <w:noWrap/>
            <w:vAlign w:val="center"/>
            <w:hideMark/>
          </w:tcPr>
          <w:p w14:paraId="21DD5B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419307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DFD46D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5FB4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sh0104</w:t>
            </w:r>
          </w:p>
        </w:tc>
        <w:tc>
          <w:tcPr>
            <w:tcW w:w="5802" w:type="dxa"/>
            <w:noWrap/>
            <w:vAlign w:val="center"/>
            <w:hideMark/>
          </w:tcPr>
          <w:p w14:paraId="7692CA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867B7A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6B21704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92FFA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sh0109</w:t>
            </w:r>
          </w:p>
        </w:tc>
        <w:tc>
          <w:tcPr>
            <w:tcW w:w="5802" w:type="dxa"/>
            <w:noWrap/>
            <w:vAlign w:val="center"/>
            <w:hideMark/>
          </w:tcPr>
          <w:p w14:paraId="7A6715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Кризотиниб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FC3871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4B54A52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DCB96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sh0110</w:t>
            </w:r>
          </w:p>
        </w:tc>
        <w:tc>
          <w:tcPr>
            <w:tcW w:w="5802" w:type="dxa"/>
            <w:noWrap/>
            <w:vAlign w:val="center"/>
            <w:hideMark/>
          </w:tcPr>
          <w:p w14:paraId="3AC21A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Лапатиниб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каждые 3 недели</w:t>
            </w:r>
          </w:p>
        </w:tc>
        <w:tc>
          <w:tcPr>
            <w:tcW w:w="2133" w:type="dxa"/>
            <w:noWrap/>
            <w:vAlign w:val="center"/>
            <w:hideMark/>
          </w:tcPr>
          <w:p w14:paraId="43706EB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209780D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95052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sh0112</w:t>
            </w:r>
          </w:p>
        </w:tc>
        <w:tc>
          <w:tcPr>
            <w:tcW w:w="5802" w:type="dxa"/>
            <w:noWrap/>
            <w:vAlign w:val="center"/>
            <w:hideMark/>
          </w:tcPr>
          <w:p w14:paraId="697B204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Лапатиниб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3 недели или 2 мг/кг (нагрузочная доза 4 мг/кг) еженедельно</w:t>
            </w:r>
          </w:p>
        </w:tc>
        <w:tc>
          <w:tcPr>
            <w:tcW w:w="2133" w:type="dxa"/>
            <w:noWrap/>
            <w:vAlign w:val="center"/>
            <w:hideMark/>
          </w:tcPr>
          <w:p w14:paraId="3392C4D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6B17B3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37A7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sh0113</w:t>
            </w:r>
          </w:p>
        </w:tc>
        <w:tc>
          <w:tcPr>
            <w:tcW w:w="5802" w:type="dxa"/>
            <w:noWrap/>
            <w:vAlign w:val="center"/>
            <w:hideMark/>
          </w:tcPr>
          <w:p w14:paraId="450FA45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4206D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22A2BC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40E5D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sh0114</w:t>
            </w:r>
          </w:p>
        </w:tc>
        <w:tc>
          <w:tcPr>
            <w:tcW w:w="5802" w:type="dxa"/>
            <w:noWrap/>
            <w:vAlign w:val="center"/>
            <w:hideMark/>
          </w:tcPr>
          <w:p w14:paraId="5FBD46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Ленватиниб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7B3883E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355F8F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DE8E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sh0115</w:t>
            </w:r>
          </w:p>
        </w:tc>
        <w:tc>
          <w:tcPr>
            <w:tcW w:w="5802" w:type="dxa"/>
            <w:noWrap/>
            <w:vAlign w:val="center"/>
            <w:hideMark/>
          </w:tcPr>
          <w:p w14:paraId="0304B52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Ленватиниб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эверолимус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6A6429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1BD3E8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3C35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sh0121</w:t>
            </w:r>
          </w:p>
        </w:tc>
        <w:tc>
          <w:tcPr>
            <w:tcW w:w="5802" w:type="dxa"/>
            <w:noWrap/>
            <w:vAlign w:val="center"/>
            <w:hideMark/>
          </w:tcPr>
          <w:p w14:paraId="74CD1F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мг/м² во 2-й,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C4F85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2/1/1**</w:t>
            </w:r>
          </w:p>
        </w:tc>
      </w:tr>
      <w:tr w:rsidR="00DF5902" w:rsidRPr="00484D0D" w14:paraId="50B6612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1546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sh0121.1</w:t>
            </w:r>
          </w:p>
        </w:tc>
        <w:tc>
          <w:tcPr>
            <w:tcW w:w="5802" w:type="dxa"/>
            <w:noWrap/>
            <w:vAlign w:val="center"/>
            <w:hideMark/>
          </w:tcPr>
          <w:p w14:paraId="5F2BFA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мг/м² во 2-й,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531C09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7E4D2C2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B92D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sh0123</w:t>
            </w:r>
          </w:p>
        </w:tc>
        <w:tc>
          <w:tcPr>
            <w:tcW w:w="5802" w:type="dxa"/>
            <w:noWrap/>
            <w:vAlign w:val="center"/>
            <w:hideMark/>
          </w:tcPr>
          <w:p w14:paraId="7E263E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внутрипузырно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, первая инстилляция в день выполнения трансуретральной резекции (ТУР), далее 1 раз в неделю</w:t>
            </w:r>
          </w:p>
        </w:tc>
        <w:tc>
          <w:tcPr>
            <w:tcW w:w="2133" w:type="dxa"/>
            <w:noWrap/>
            <w:vAlign w:val="center"/>
            <w:hideMark/>
          </w:tcPr>
          <w:p w14:paraId="1C3A294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E336D7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A2CA7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sh0124</w:t>
            </w:r>
          </w:p>
        </w:tc>
        <w:tc>
          <w:tcPr>
            <w:tcW w:w="5802" w:type="dxa"/>
            <w:noWrap/>
            <w:vAlign w:val="center"/>
            <w:hideMark/>
          </w:tcPr>
          <w:p w14:paraId="0D3D7D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мг/м²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0AFD30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7A9655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FC3A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sh0128</w:t>
            </w:r>
          </w:p>
        </w:tc>
        <w:tc>
          <w:tcPr>
            <w:tcW w:w="5802" w:type="dxa"/>
            <w:noWrap/>
            <w:vAlign w:val="center"/>
            <w:hideMark/>
          </w:tcPr>
          <w:p w14:paraId="386FC8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7C6E8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24E8D9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A0D5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sh0130</w:t>
            </w:r>
          </w:p>
        </w:tc>
        <w:tc>
          <w:tcPr>
            <w:tcW w:w="5802" w:type="dxa"/>
            <w:noWrap/>
            <w:vAlign w:val="center"/>
            <w:hideMark/>
          </w:tcPr>
          <w:p w14:paraId="5D3234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FOLFOX 4: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(по 600 мг/м² в сутки) 22-чаcовая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A0F26C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251AC28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9A74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sh0134</w:t>
            </w:r>
          </w:p>
        </w:tc>
        <w:tc>
          <w:tcPr>
            <w:tcW w:w="5802" w:type="dxa"/>
            <w:noWrap/>
            <w:vAlign w:val="center"/>
            <w:hideMark/>
          </w:tcPr>
          <w:p w14:paraId="126CB2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F121E2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9E0047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A5E70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sh0135</w:t>
            </w:r>
          </w:p>
        </w:tc>
        <w:tc>
          <w:tcPr>
            <w:tcW w:w="5802" w:type="dxa"/>
            <w:noWrap/>
            <w:vAlign w:val="center"/>
            <w:hideMark/>
          </w:tcPr>
          <w:p w14:paraId="0D9BADB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Пазопаниб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86305B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5E56B6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183D2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sh0139</w:t>
            </w:r>
          </w:p>
        </w:tc>
        <w:tc>
          <w:tcPr>
            <w:tcW w:w="5802" w:type="dxa"/>
            <w:noWrap/>
            <w:vAlign w:val="center"/>
            <w:hideMark/>
          </w:tcPr>
          <w:p w14:paraId="16EE8E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8D531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8216D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5643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sh0139.1</w:t>
            </w:r>
          </w:p>
        </w:tc>
        <w:tc>
          <w:tcPr>
            <w:tcW w:w="5802" w:type="dxa"/>
            <w:noWrap/>
            <w:vAlign w:val="center"/>
            <w:hideMark/>
          </w:tcPr>
          <w:p w14:paraId="01556F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5A28DA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0E5ED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6A1CC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sh0140</w:t>
            </w:r>
          </w:p>
        </w:tc>
        <w:tc>
          <w:tcPr>
            <w:tcW w:w="5802" w:type="dxa"/>
            <w:noWrap/>
            <w:vAlign w:val="center"/>
            <w:hideMark/>
          </w:tcPr>
          <w:p w14:paraId="52DECB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TGO: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841D71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A56A7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D0F3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sh0140.1</w:t>
            </w:r>
          </w:p>
        </w:tc>
        <w:tc>
          <w:tcPr>
            <w:tcW w:w="5802" w:type="dxa"/>
            <w:noWrap/>
            <w:vAlign w:val="center"/>
            <w:hideMark/>
          </w:tcPr>
          <w:p w14:paraId="7E0F4F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TGO: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C626A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451622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F22B9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sh0144</w:t>
            </w:r>
          </w:p>
        </w:tc>
        <w:tc>
          <w:tcPr>
            <w:tcW w:w="5802" w:type="dxa"/>
            <w:noWrap/>
            <w:vAlign w:val="center"/>
            <w:hideMark/>
          </w:tcPr>
          <w:p w14:paraId="3F7F7AA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8912B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7A727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2F32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sh0149</w:t>
            </w:r>
          </w:p>
        </w:tc>
        <w:tc>
          <w:tcPr>
            <w:tcW w:w="5802" w:type="dxa"/>
            <w:noWrap/>
            <w:vAlign w:val="center"/>
            <w:hideMark/>
          </w:tcPr>
          <w:p w14:paraId="5AAF86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AC7A7B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F1849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87498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sh0150</w:t>
            </w:r>
          </w:p>
        </w:tc>
        <w:tc>
          <w:tcPr>
            <w:tcW w:w="5802" w:type="dxa"/>
            <w:noWrap/>
            <w:vAlign w:val="center"/>
            <w:hideMark/>
          </w:tcPr>
          <w:p w14:paraId="3D1BABE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9EDF8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19FC4C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277C9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sh0153</w:t>
            </w:r>
          </w:p>
        </w:tc>
        <w:tc>
          <w:tcPr>
            <w:tcW w:w="5802" w:type="dxa"/>
            <w:noWrap/>
            <w:vAlign w:val="center"/>
            <w:hideMark/>
          </w:tcPr>
          <w:p w14:paraId="2867F2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8-й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6C6546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2A97B30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4C37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sh0153.1</w:t>
            </w:r>
          </w:p>
        </w:tc>
        <w:tc>
          <w:tcPr>
            <w:tcW w:w="5802" w:type="dxa"/>
            <w:noWrap/>
            <w:vAlign w:val="center"/>
            <w:hideMark/>
          </w:tcPr>
          <w:p w14:paraId="1BED4D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8-й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C8E2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DA128D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BBDF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sh0155</w:t>
            </w:r>
          </w:p>
        </w:tc>
        <w:tc>
          <w:tcPr>
            <w:tcW w:w="5802" w:type="dxa"/>
            <w:noWrap/>
            <w:vAlign w:val="center"/>
            <w:hideMark/>
          </w:tcPr>
          <w:p w14:paraId="7A77F2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98592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C65EBE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A9EE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sh0156</w:t>
            </w:r>
          </w:p>
        </w:tc>
        <w:tc>
          <w:tcPr>
            <w:tcW w:w="5802" w:type="dxa"/>
            <w:noWrap/>
            <w:vAlign w:val="center"/>
            <w:hideMark/>
          </w:tcPr>
          <w:p w14:paraId="54407E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9354A0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761B199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17ABF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sh0157</w:t>
            </w:r>
          </w:p>
        </w:tc>
        <w:tc>
          <w:tcPr>
            <w:tcW w:w="5802" w:type="dxa"/>
            <w:noWrap/>
            <w:vAlign w:val="center"/>
            <w:hideMark/>
          </w:tcPr>
          <w:p w14:paraId="602D4B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C935A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F33F63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B2516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sh0158</w:t>
            </w:r>
          </w:p>
        </w:tc>
        <w:tc>
          <w:tcPr>
            <w:tcW w:w="5802" w:type="dxa"/>
            <w:noWrap/>
            <w:vAlign w:val="center"/>
            <w:hideMark/>
          </w:tcPr>
          <w:p w14:paraId="3BE903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52608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2B6E53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779F5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sh0159</w:t>
            </w:r>
          </w:p>
        </w:tc>
        <w:tc>
          <w:tcPr>
            <w:tcW w:w="5802" w:type="dxa"/>
            <w:noWrap/>
            <w:vAlign w:val="center"/>
            <w:hideMark/>
          </w:tcPr>
          <w:p w14:paraId="3CDD2DD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3369C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FF7B82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8396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sh0160</w:t>
            </w:r>
          </w:p>
        </w:tc>
        <w:tc>
          <w:tcPr>
            <w:tcW w:w="5802" w:type="dxa"/>
            <w:noWrap/>
            <w:vAlign w:val="center"/>
            <w:hideMark/>
          </w:tcPr>
          <w:p w14:paraId="4D232A6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91FB1E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86EFD4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6007C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sh0161</w:t>
            </w:r>
          </w:p>
        </w:tc>
        <w:tc>
          <w:tcPr>
            <w:tcW w:w="5802" w:type="dxa"/>
            <w:noWrap/>
            <w:vAlign w:val="center"/>
            <w:hideMark/>
          </w:tcPr>
          <w:p w14:paraId="781761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F77C7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A6F89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4F880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sh0162</w:t>
            </w:r>
          </w:p>
        </w:tc>
        <w:tc>
          <w:tcPr>
            <w:tcW w:w="5802" w:type="dxa"/>
            <w:noWrap/>
            <w:vAlign w:val="center"/>
            <w:hideMark/>
          </w:tcPr>
          <w:p w14:paraId="1C755F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DD7E63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191200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69B65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sh0163</w:t>
            </w:r>
          </w:p>
        </w:tc>
        <w:tc>
          <w:tcPr>
            <w:tcW w:w="5802" w:type="dxa"/>
            <w:noWrap/>
            <w:vAlign w:val="center"/>
            <w:hideMark/>
          </w:tcPr>
          <w:p w14:paraId="32A375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3E133E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69E0E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8670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sh0164</w:t>
            </w:r>
          </w:p>
        </w:tc>
        <w:tc>
          <w:tcPr>
            <w:tcW w:w="5802" w:type="dxa"/>
            <w:noWrap/>
            <w:vAlign w:val="center"/>
            <w:hideMark/>
          </w:tcPr>
          <w:p w14:paraId="6B9F74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Регорафениб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F4ADF6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1BF3AA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E651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sh0165</w:t>
            </w:r>
          </w:p>
        </w:tc>
        <w:tc>
          <w:tcPr>
            <w:tcW w:w="5802" w:type="dxa"/>
            <w:noWrap/>
            <w:vAlign w:val="center"/>
            <w:hideMark/>
          </w:tcPr>
          <w:p w14:paraId="3CC0CD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Сорафениб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4BA2DB2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F8258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3A8C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sh0169</w:t>
            </w:r>
          </w:p>
        </w:tc>
        <w:tc>
          <w:tcPr>
            <w:tcW w:w="5802" w:type="dxa"/>
            <w:noWrap/>
            <w:vAlign w:val="center"/>
            <w:hideMark/>
          </w:tcPr>
          <w:p w14:paraId="412C4D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B97F44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AEC00B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9670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sh0170</w:t>
            </w:r>
          </w:p>
        </w:tc>
        <w:tc>
          <w:tcPr>
            <w:tcW w:w="5802" w:type="dxa"/>
            <w:noWrap/>
            <w:vAlign w:val="center"/>
            <w:hideMark/>
          </w:tcPr>
          <w:p w14:paraId="045804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A7942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53FAC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E3AD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sh0171</w:t>
            </w:r>
          </w:p>
        </w:tc>
        <w:tc>
          <w:tcPr>
            <w:tcW w:w="5802" w:type="dxa"/>
            <w:noWrap/>
            <w:vAlign w:val="center"/>
            <w:hideMark/>
          </w:tcPr>
          <w:p w14:paraId="3B7152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6600F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415378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C370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sh0179</w:t>
            </w:r>
          </w:p>
        </w:tc>
        <w:tc>
          <w:tcPr>
            <w:tcW w:w="5802" w:type="dxa"/>
            <w:noWrap/>
            <w:vAlign w:val="center"/>
            <w:hideMark/>
          </w:tcPr>
          <w:p w14:paraId="72C68C5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602CA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0B1171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00778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sh0180</w:t>
            </w:r>
          </w:p>
        </w:tc>
        <w:tc>
          <w:tcPr>
            <w:tcW w:w="5802" w:type="dxa"/>
            <w:noWrap/>
            <w:vAlign w:val="center"/>
            <w:hideMark/>
          </w:tcPr>
          <w:p w14:paraId="45F590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8A4ADE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39AFCD3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CFBDF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sh0181</w:t>
            </w:r>
          </w:p>
        </w:tc>
        <w:tc>
          <w:tcPr>
            <w:tcW w:w="5802" w:type="dxa"/>
            <w:noWrap/>
            <w:vAlign w:val="center"/>
            <w:hideMark/>
          </w:tcPr>
          <w:p w14:paraId="30B7D38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эмтанзин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73A7BE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12EAB2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60AC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sh0182</w:t>
            </w:r>
          </w:p>
        </w:tc>
        <w:tc>
          <w:tcPr>
            <w:tcW w:w="5802" w:type="dxa"/>
            <w:noWrap/>
            <w:vAlign w:val="center"/>
            <w:hideMark/>
          </w:tcPr>
          <w:p w14:paraId="1FCDE9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9912B1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454240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667FD6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sh0191</w:t>
            </w:r>
          </w:p>
        </w:tc>
        <w:tc>
          <w:tcPr>
            <w:tcW w:w="5802" w:type="dxa"/>
            <w:noWrap/>
            <w:vAlign w:val="center"/>
            <w:hideMark/>
          </w:tcPr>
          <w:p w14:paraId="1E71789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Gramont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46-часовая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2D063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5913E1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F6F5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sh0195</w:t>
            </w:r>
          </w:p>
        </w:tc>
        <w:tc>
          <w:tcPr>
            <w:tcW w:w="5802" w:type="dxa"/>
            <w:noWrap/>
            <w:vAlign w:val="center"/>
            <w:hideMark/>
          </w:tcPr>
          <w:p w14:paraId="6F2CF3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Gramont+бевацизумаб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A75D5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336905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0869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sh0202</w:t>
            </w:r>
          </w:p>
        </w:tc>
        <w:tc>
          <w:tcPr>
            <w:tcW w:w="5802" w:type="dxa"/>
            <w:noWrap/>
            <w:vAlign w:val="center"/>
            <w:hideMark/>
          </w:tcPr>
          <w:p w14:paraId="4DC8F47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FLOX: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157752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5A477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4D444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sh0202.1</w:t>
            </w:r>
          </w:p>
        </w:tc>
        <w:tc>
          <w:tcPr>
            <w:tcW w:w="5802" w:type="dxa"/>
            <w:noWrap/>
            <w:vAlign w:val="center"/>
            <w:hideMark/>
          </w:tcPr>
          <w:p w14:paraId="324077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FLOX: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E2A3E4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0EAAFCC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8547B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sh0204</w:t>
            </w:r>
          </w:p>
        </w:tc>
        <w:tc>
          <w:tcPr>
            <w:tcW w:w="5802" w:type="dxa"/>
            <w:noWrap/>
            <w:vAlign w:val="center"/>
            <w:hideMark/>
          </w:tcPr>
          <w:p w14:paraId="211D12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FLOX+бевацизумаб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1 раз в 14 дней;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4DE72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9FC1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0B0E8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sh0204.1</w:t>
            </w:r>
          </w:p>
        </w:tc>
        <w:tc>
          <w:tcPr>
            <w:tcW w:w="5802" w:type="dxa"/>
            <w:noWrap/>
            <w:vAlign w:val="center"/>
            <w:hideMark/>
          </w:tcPr>
          <w:p w14:paraId="2DCF11D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FLOX+бевацизумаб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1 раз в 14 дней;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BEC986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7CBC016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C284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sh0206</w:t>
            </w:r>
          </w:p>
        </w:tc>
        <w:tc>
          <w:tcPr>
            <w:tcW w:w="5802" w:type="dxa"/>
            <w:noWrap/>
            <w:vAlign w:val="center"/>
            <w:hideMark/>
          </w:tcPr>
          <w:p w14:paraId="6E5B98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FOLFOXIRI: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48/46-часовая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F38ED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78747D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8EE6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sh0207</w:t>
            </w:r>
          </w:p>
        </w:tc>
        <w:tc>
          <w:tcPr>
            <w:tcW w:w="5802" w:type="dxa"/>
            <w:noWrap/>
            <w:vAlign w:val="center"/>
            <w:hideMark/>
          </w:tcPr>
          <w:p w14:paraId="2C20F5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FOLFOXIRI+бевацизумаб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48/46-часовая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70A56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8303E2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DC36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sh0208</w:t>
            </w:r>
          </w:p>
        </w:tc>
        <w:tc>
          <w:tcPr>
            <w:tcW w:w="5802" w:type="dxa"/>
            <w:noWrap/>
            <w:vAlign w:val="center"/>
            <w:hideMark/>
          </w:tcPr>
          <w:p w14:paraId="7A1D47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FOLFOXIRI+панитумумаб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045288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23BEEC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CDFF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sh0209</w:t>
            </w:r>
          </w:p>
        </w:tc>
        <w:tc>
          <w:tcPr>
            <w:tcW w:w="5802" w:type="dxa"/>
            <w:noWrap/>
            <w:vAlign w:val="center"/>
            <w:hideMark/>
          </w:tcPr>
          <w:p w14:paraId="22C5BE8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FOLFOXIRI+цетуксимаб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48/46-часовая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72ADBB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2/1**</w:t>
            </w:r>
          </w:p>
        </w:tc>
      </w:tr>
      <w:tr w:rsidR="00DF5902" w:rsidRPr="00484D0D" w14:paraId="36DF7E1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44D0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sh0209.1</w:t>
            </w:r>
          </w:p>
        </w:tc>
        <w:tc>
          <w:tcPr>
            <w:tcW w:w="5802" w:type="dxa"/>
            <w:noWrap/>
            <w:vAlign w:val="center"/>
            <w:hideMark/>
          </w:tcPr>
          <w:p w14:paraId="5AFF371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FOLFOXIRI+цетуксимаб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BF0FB2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48C504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F586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sh0214</w:t>
            </w:r>
          </w:p>
        </w:tc>
        <w:tc>
          <w:tcPr>
            <w:tcW w:w="5802" w:type="dxa"/>
            <w:noWrap/>
            <w:vAlign w:val="center"/>
            <w:hideMark/>
          </w:tcPr>
          <w:p w14:paraId="0426B1C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5B7EA4F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F62118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5EFBF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sh0215</w:t>
            </w:r>
          </w:p>
        </w:tc>
        <w:tc>
          <w:tcPr>
            <w:tcW w:w="5802" w:type="dxa"/>
            <w:noWrap/>
            <w:vAlign w:val="center"/>
            <w:hideMark/>
          </w:tcPr>
          <w:p w14:paraId="498CD5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AE99E1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1CE30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480F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sh0216</w:t>
            </w:r>
          </w:p>
        </w:tc>
        <w:tc>
          <w:tcPr>
            <w:tcW w:w="5802" w:type="dxa"/>
            <w:noWrap/>
            <w:vAlign w:val="center"/>
            <w:hideMark/>
          </w:tcPr>
          <w:p w14:paraId="47788A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66813D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C20C78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234D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sh0217</w:t>
            </w:r>
          </w:p>
        </w:tc>
        <w:tc>
          <w:tcPr>
            <w:tcW w:w="5802" w:type="dxa"/>
            <w:noWrap/>
            <w:vAlign w:val="center"/>
            <w:hideMark/>
          </w:tcPr>
          <w:p w14:paraId="1B72A3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80468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AA0DDD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93632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sh0218</w:t>
            </w:r>
          </w:p>
        </w:tc>
        <w:tc>
          <w:tcPr>
            <w:tcW w:w="5802" w:type="dxa"/>
            <w:noWrap/>
            <w:vAlign w:val="center"/>
            <w:hideMark/>
          </w:tcPr>
          <w:p w14:paraId="0150AD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F0FC26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88323F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6AE4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sh0221</w:t>
            </w:r>
          </w:p>
        </w:tc>
        <w:tc>
          <w:tcPr>
            <w:tcW w:w="5802" w:type="dxa"/>
            <w:noWrap/>
            <w:vAlign w:val="center"/>
            <w:hideMark/>
          </w:tcPr>
          <w:p w14:paraId="77BF44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Циклофосфамид 50 мг ежедневно + метотрексат 5 мг 2 раза в неделю</w:t>
            </w:r>
          </w:p>
        </w:tc>
        <w:tc>
          <w:tcPr>
            <w:tcW w:w="2133" w:type="dxa"/>
            <w:noWrap/>
            <w:vAlign w:val="center"/>
            <w:hideMark/>
          </w:tcPr>
          <w:p w14:paraId="7FB75D4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19C9F2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07C8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sh0222</w:t>
            </w:r>
          </w:p>
        </w:tc>
        <w:tc>
          <w:tcPr>
            <w:tcW w:w="5802" w:type="dxa"/>
            <w:noWrap/>
            <w:vAlign w:val="center"/>
            <w:hideMark/>
          </w:tcPr>
          <w:p w14:paraId="37A65C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100 мг/м² в 1-14-й дни + метотрексат 40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мг/м² в 1-й, 8-й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4490D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7CA1E01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9331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sh0224</w:t>
            </w:r>
          </w:p>
        </w:tc>
        <w:tc>
          <w:tcPr>
            <w:tcW w:w="5802" w:type="dxa"/>
            <w:noWrap/>
            <w:vAlign w:val="center"/>
            <w:hideMark/>
          </w:tcPr>
          <w:p w14:paraId="59F119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162213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F479E1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1F0F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sh0226</w:t>
            </w:r>
          </w:p>
        </w:tc>
        <w:tc>
          <w:tcPr>
            <w:tcW w:w="5802" w:type="dxa"/>
            <w:noWrap/>
            <w:vAlign w:val="center"/>
            <w:hideMark/>
          </w:tcPr>
          <w:p w14:paraId="6793213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26D89A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0F801E2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989D0C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sh0229</w:t>
            </w:r>
          </w:p>
        </w:tc>
        <w:tc>
          <w:tcPr>
            <w:tcW w:w="5802" w:type="dxa"/>
            <w:noWrap/>
            <w:vAlign w:val="center"/>
            <w:hideMark/>
          </w:tcPr>
          <w:p w14:paraId="471BEB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циклофосфамид 500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1987E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15AF06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111D1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sh0238</w:t>
            </w:r>
          </w:p>
        </w:tc>
        <w:tc>
          <w:tcPr>
            <w:tcW w:w="5802" w:type="dxa"/>
            <w:noWrap/>
            <w:vAlign w:val="center"/>
            <w:hideMark/>
          </w:tcPr>
          <w:p w14:paraId="63AF52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7FA1DE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179F69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C4869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sh0240</w:t>
            </w:r>
          </w:p>
        </w:tc>
        <w:tc>
          <w:tcPr>
            <w:tcW w:w="5802" w:type="dxa"/>
            <w:noWrap/>
            <w:vAlign w:val="center"/>
            <w:hideMark/>
          </w:tcPr>
          <w:p w14:paraId="766B2D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Эверолимус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8BEB7D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F7B4A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96AF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sh0246</w:t>
            </w:r>
          </w:p>
        </w:tc>
        <w:tc>
          <w:tcPr>
            <w:tcW w:w="5802" w:type="dxa"/>
            <w:noWrap/>
            <w:vAlign w:val="center"/>
            <w:hideMark/>
          </w:tcPr>
          <w:p w14:paraId="04C9FCE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3F8EBC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9B550D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EAC1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sh0247</w:t>
            </w:r>
          </w:p>
        </w:tc>
        <w:tc>
          <w:tcPr>
            <w:tcW w:w="5802" w:type="dxa"/>
            <w:noWrap/>
            <w:vAlign w:val="center"/>
            <w:hideMark/>
          </w:tcPr>
          <w:p w14:paraId="541122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05FE3D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B58E69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EBA4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sh0248</w:t>
            </w:r>
          </w:p>
        </w:tc>
        <w:tc>
          <w:tcPr>
            <w:tcW w:w="5802" w:type="dxa"/>
            <w:noWrap/>
            <w:vAlign w:val="center"/>
            <w:hideMark/>
          </w:tcPr>
          <w:p w14:paraId="4A1451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87AD5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51AAE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C94295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sh0249</w:t>
            </w:r>
          </w:p>
        </w:tc>
        <w:tc>
          <w:tcPr>
            <w:tcW w:w="5802" w:type="dxa"/>
            <w:noWrap/>
            <w:vAlign w:val="center"/>
            <w:hideMark/>
          </w:tcPr>
          <w:p w14:paraId="6B01F4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4503FD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4E334B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98B7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sh0250</w:t>
            </w:r>
          </w:p>
        </w:tc>
        <w:tc>
          <w:tcPr>
            <w:tcW w:w="5802" w:type="dxa"/>
            <w:noWrap/>
            <w:vAlign w:val="center"/>
            <w:hideMark/>
          </w:tcPr>
          <w:p w14:paraId="1CBE20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F3B7E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F6CE1C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695C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sh0251</w:t>
            </w:r>
          </w:p>
        </w:tc>
        <w:tc>
          <w:tcPr>
            <w:tcW w:w="5802" w:type="dxa"/>
            <w:noWrap/>
            <w:vAlign w:val="center"/>
            <w:hideMark/>
          </w:tcPr>
          <w:p w14:paraId="040860F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07D3BD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CEDE24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F1F284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sh0253</w:t>
            </w:r>
          </w:p>
        </w:tc>
        <w:tc>
          <w:tcPr>
            <w:tcW w:w="5802" w:type="dxa"/>
            <w:noWrap/>
            <w:vAlign w:val="center"/>
            <w:hideMark/>
          </w:tcPr>
          <w:p w14:paraId="2958E5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Эпирубицин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60-90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26021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C3DF25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0F90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sh0255</w:t>
            </w:r>
          </w:p>
        </w:tc>
        <w:tc>
          <w:tcPr>
            <w:tcW w:w="5802" w:type="dxa"/>
            <w:noWrap/>
            <w:vAlign w:val="center"/>
            <w:hideMark/>
          </w:tcPr>
          <w:p w14:paraId="391AA6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Эрибулин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E743C6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2092D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86D2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sh0255.1</w:t>
            </w:r>
          </w:p>
        </w:tc>
        <w:tc>
          <w:tcPr>
            <w:tcW w:w="5802" w:type="dxa"/>
            <w:noWrap/>
            <w:vAlign w:val="center"/>
            <w:hideMark/>
          </w:tcPr>
          <w:p w14:paraId="025636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Эрибулин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07B376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061B3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52867B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sh0256</w:t>
            </w:r>
          </w:p>
        </w:tc>
        <w:tc>
          <w:tcPr>
            <w:tcW w:w="5802" w:type="dxa"/>
            <w:noWrap/>
            <w:vAlign w:val="center"/>
            <w:hideMark/>
          </w:tcPr>
          <w:p w14:paraId="3A1F6C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Эрлотиниб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27F801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69DAA6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2BF6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sh0258</w:t>
            </w:r>
          </w:p>
        </w:tc>
        <w:tc>
          <w:tcPr>
            <w:tcW w:w="5802" w:type="dxa"/>
            <w:noWrap/>
            <w:vAlign w:val="center"/>
            <w:hideMark/>
          </w:tcPr>
          <w:p w14:paraId="64A1E05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PEI: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127957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B21008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99E354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sh0264</w:t>
            </w:r>
          </w:p>
        </w:tc>
        <w:tc>
          <w:tcPr>
            <w:tcW w:w="5802" w:type="dxa"/>
            <w:noWrap/>
            <w:vAlign w:val="center"/>
            <w:hideMark/>
          </w:tcPr>
          <w:p w14:paraId="456E260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1-10-й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B4C61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DF5902" w:rsidRPr="00484D0D" w14:paraId="4560D15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1E2B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sh0272</w:t>
            </w:r>
          </w:p>
        </w:tc>
        <w:tc>
          <w:tcPr>
            <w:tcW w:w="5802" w:type="dxa"/>
            <w:noWrap/>
            <w:vAlign w:val="center"/>
            <w:hideMark/>
          </w:tcPr>
          <w:p w14:paraId="7C780C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48CB74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F8781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4B3A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sh0280</w:t>
            </w:r>
          </w:p>
        </w:tc>
        <w:tc>
          <w:tcPr>
            <w:tcW w:w="5802" w:type="dxa"/>
            <w:noWrap/>
            <w:vAlign w:val="center"/>
            <w:hideMark/>
          </w:tcPr>
          <w:p w14:paraId="171099D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EP: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2EBB1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544121D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523F0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sh0290</w:t>
            </w:r>
          </w:p>
        </w:tc>
        <w:tc>
          <w:tcPr>
            <w:tcW w:w="5802" w:type="dxa"/>
            <w:noWrap/>
            <w:vAlign w:val="center"/>
            <w:hideMark/>
          </w:tcPr>
          <w:p w14:paraId="1ECD8EA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EE5783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A581A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1BBB2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sh0291</w:t>
            </w:r>
          </w:p>
        </w:tc>
        <w:tc>
          <w:tcPr>
            <w:tcW w:w="5802" w:type="dxa"/>
            <w:noWrap/>
            <w:vAlign w:val="center"/>
            <w:hideMark/>
          </w:tcPr>
          <w:p w14:paraId="78A9CB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5020A7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4AD5F7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0F8E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sh0292</w:t>
            </w:r>
          </w:p>
        </w:tc>
        <w:tc>
          <w:tcPr>
            <w:tcW w:w="5802" w:type="dxa"/>
            <w:noWrap/>
            <w:vAlign w:val="center"/>
            <w:hideMark/>
          </w:tcPr>
          <w:p w14:paraId="4CDDD8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5D8AE8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7F82EA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3354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sh0293</w:t>
            </w:r>
          </w:p>
        </w:tc>
        <w:tc>
          <w:tcPr>
            <w:tcW w:w="5802" w:type="dxa"/>
            <w:noWrap/>
            <w:vAlign w:val="center"/>
            <w:hideMark/>
          </w:tcPr>
          <w:p w14:paraId="7E40AC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22672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44BF59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2276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sh0294</w:t>
            </w:r>
          </w:p>
        </w:tc>
        <w:tc>
          <w:tcPr>
            <w:tcW w:w="5802" w:type="dxa"/>
            <w:noWrap/>
            <w:vAlign w:val="center"/>
            <w:hideMark/>
          </w:tcPr>
          <w:p w14:paraId="402962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EA613A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C1335E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118424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sh0295</w:t>
            </w:r>
          </w:p>
        </w:tc>
        <w:tc>
          <w:tcPr>
            <w:tcW w:w="5802" w:type="dxa"/>
            <w:noWrap/>
            <w:vAlign w:val="center"/>
            <w:hideMark/>
          </w:tcPr>
          <w:p w14:paraId="5AB32A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6AD8F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C10B7A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07D0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sh0296</w:t>
            </w:r>
          </w:p>
        </w:tc>
        <w:tc>
          <w:tcPr>
            <w:tcW w:w="5802" w:type="dxa"/>
            <w:noWrap/>
            <w:vAlign w:val="center"/>
            <w:hideMark/>
          </w:tcPr>
          <w:p w14:paraId="1ED6F3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73AF68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9FF53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862E3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sh0297</w:t>
            </w:r>
          </w:p>
        </w:tc>
        <w:tc>
          <w:tcPr>
            <w:tcW w:w="5802" w:type="dxa"/>
            <w:noWrap/>
            <w:vAlign w:val="center"/>
            <w:hideMark/>
          </w:tcPr>
          <w:p w14:paraId="64AD51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эверолимус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82DA42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103BEF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4434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sh0301</w:t>
            </w:r>
          </w:p>
        </w:tc>
        <w:tc>
          <w:tcPr>
            <w:tcW w:w="5802" w:type="dxa"/>
            <w:noWrap/>
            <w:vAlign w:val="center"/>
            <w:hideMark/>
          </w:tcPr>
          <w:p w14:paraId="3A98EE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7F36F5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2D8721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C1D9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sh0302</w:t>
            </w:r>
          </w:p>
        </w:tc>
        <w:tc>
          <w:tcPr>
            <w:tcW w:w="5802" w:type="dxa"/>
            <w:noWrap/>
            <w:vAlign w:val="center"/>
            <w:hideMark/>
          </w:tcPr>
          <w:p w14:paraId="22C01B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EDF2D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7CDB5E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49D441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sh0305</w:t>
            </w:r>
          </w:p>
        </w:tc>
        <w:tc>
          <w:tcPr>
            <w:tcW w:w="5802" w:type="dxa"/>
            <w:noWrap/>
            <w:vAlign w:val="center"/>
            <w:hideMark/>
          </w:tcPr>
          <w:p w14:paraId="704992C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дни, 80 мг/м² с 22-го дня 1 раз в 7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или 2 мг/кг (нагрузочная доза 4 мг/кг) 1 раз в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1918CA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0197A5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9C8A4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sh0306</w:t>
            </w:r>
          </w:p>
        </w:tc>
        <w:tc>
          <w:tcPr>
            <w:tcW w:w="5802" w:type="dxa"/>
            <w:noWrap/>
            <w:vAlign w:val="center"/>
            <w:hideMark/>
          </w:tcPr>
          <w:p w14:paraId="715322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D61E84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4C1E3D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77F19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sh0306.1</w:t>
            </w:r>
          </w:p>
        </w:tc>
        <w:tc>
          <w:tcPr>
            <w:tcW w:w="5802" w:type="dxa"/>
            <w:noWrap/>
            <w:vAlign w:val="center"/>
            <w:hideMark/>
          </w:tcPr>
          <w:p w14:paraId="207C03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09950E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B5D229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4EB03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sh0308</w:t>
            </w:r>
          </w:p>
        </w:tc>
        <w:tc>
          <w:tcPr>
            <w:tcW w:w="5802" w:type="dxa"/>
            <w:noWrap/>
            <w:vAlign w:val="center"/>
            <w:hideMark/>
          </w:tcPr>
          <w:p w14:paraId="0ECAB9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2477B9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CBA0AF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044F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sh0308.1</w:t>
            </w:r>
          </w:p>
        </w:tc>
        <w:tc>
          <w:tcPr>
            <w:tcW w:w="5802" w:type="dxa"/>
            <w:noWrap/>
            <w:vAlign w:val="center"/>
            <w:hideMark/>
          </w:tcPr>
          <w:p w14:paraId="036F68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3F658D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F7F507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4372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sh0311</w:t>
            </w:r>
          </w:p>
        </w:tc>
        <w:tc>
          <w:tcPr>
            <w:tcW w:w="5802" w:type="dxa"/>
            <w:noWrap/>
            <w:vAlign w:val="center"/>
            <w:hideMark/>
          </w:tcPr>
          <w:p w14:paraId="1E936C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 каждые 3 недели;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8A43B3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3645AC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3ECF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sh0311.1</w:t>
            </w:r>
          </w:p>
        </w:tc>
        <w:tc>
          <w:tcPr>
            <w:tcW w:w="5802" w:type="dxa"/>
            <w:noWrap/>
            <w:vAlign w:val="center"/>
            <w:hideMark/>
          </w:tcPr>
          <w:p w14:paraId="3EB02AA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 каждые 3 недели;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6045D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4/3/3**</w:t>
            </w:r>
          </w:p>
        </w:tc>
      </w:tr>
      <w:tr w:rsidR="00DF5902" w:rsidRPr="00484D0D" w14:paraId="1076F6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FAEF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sh0330</w:t>
            </w:r>
          </w:p>
        </w:tc>
        <w:tc>
          <w:tcPr>
            <w:tcW w:w="5802" w:type="dxa"/>
            <w:noWrap/>
            <w:vAlign w:val="center"/>
            <w:hideMark/>
          </w:tcPr>
          <w:p w14:paraId="34B8CF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40-50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0FA61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7FBAE0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CEBC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sh0331</w:t>
            </w:r>
          </w:p>
        </w:tc>
        <w:tc>
          <w:tcPr>
            <w:tcW w:w="5802" w:type="dxa"/>
            <w:noWrap/>
            <w:vAlign w:val="center"/>
            <w:hideMark/>
          </w:tcPr>
          <w:p w14:paraId="1C1C44F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50-60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38DF4F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9E4209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4F23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sh0333</w:t>
            </w:r>
          </w:p>
        </w:tc>
        <w:tc>
          <w:tcPr>
            <w:tcW w:w="5802" w:type="dxa"/>
            <w:noWrap/>
            <w:vAlign w:val="center"/>
            <w:hideMark/>
          </w:tcPr>
          <w:p w14:paraId="2FFF5BB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26F7B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3FDDCFB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C36C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sh0335</w:t>
            </w:r>
          </w:p>
        </w:tc>
        <w:tc>
          <w:tcPr>
            <w:tcW w:w="5802" w:type="dxa"/>
            <w:noWrap/>
            <w:vAlign w:val="center"/>
            <w:hideMark/>
          </w:tcPr>
          <w:p w14:paraId="0738225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8A189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69F99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B7673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sh0336</w:t>
            </w:r>
          </w:p>
        </w:tc>
        <w:tc>
          <w:tcPr>
            <w:tcW w:w="5802" w:type="dxa"/>
            <w:noWrap/>
            <w:vAlign w:val="center"/>
            <w:hideMark/>
          </w:tcPr>
          <w:p w14:paraId="4A2D5B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90B6D3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A130B7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985C6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sh0338</w:t>
            </w:r>
          </w:p>
        </w:tc>
        <w:tc>
          <w:tcPr>
            <w:tcW w:w="5802" w:type="dxa"/>
            <w:noWrap/>
            <w:vAlign w:val="center"/>
            <w:hideMark/>
          </w:tcPr>
          <w:p w14:paraId="021D0F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FEBF49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795F4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7AABC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sh0339</w:t>
            </w:r>
          </w:p>
        </w:tc>
        <w:tc>
          <w:tcPr>
            <w:tcW w:w="5802" w:type="dxa"/>
            <w:noWrap/>
            <w:vAlign w:val="center"/>
            <w:hideMark/>
          </w:tcPr>
          <w:p w14:paraId="0C113B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C125D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E62EFB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CF33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sh0341</w:t>
            </w:r>
          </w:p>
        </w:tc>
        <w:tc>
          <w:tcPr>
            <w:tcW w:w="5802" w:type="dxa"/>
            <w:noWrap/>
            <w:vAlign w:val="center"/>
            <w:hideMark/>
          </w:tcPr>
          <w:p w14:paraId="3DE8FC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E20763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958AC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934F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sh0343</w:t>
            </w:r>
          </w:p>
        </w:tc>
        <w:tc>
          <w:tcPr>
            <w:tcW w:w="5802" w:type="dxa"/>
            <w:noWrap/>
            <w:vAlign w:val="center"/>
            <w:hideMark/>
          </w:tcPr>
          <w:p w14:paraId="4257B3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Иксабепилон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98333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0F794B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DA89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sh0347</w:t>
            </w:r>
          </w:p>
        </w:tc>
        <w:tc>
          <w:tcPr>
            <w:tcW w:w="5802" w:type="dxa"/>
            <w:noWrap/>
            <w:vAlign w:val="center"/>
            <w:hideMark/>
          </w:tcPr>
          <w:p w14:paraId="2FE10D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6-7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CE509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513B7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51015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sh0348</w:t>
            </w:r>
          </w:p>
        </w:tc>
        <w:tc>
          <w:tcPr>
            <w:tcW w:w="5802" w:type="dxa"/>
            <w:noWrap/>
            <w:vAlign w:val="center"/>
            <w:hideMark/>
          </w:tcPr>
          <w:p w14:paraId="350B447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4F30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C3DB48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84E1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sh0349</w:t>
            </w:r>
          </w:p>
        </w:tc>
        <w:tc>
          <w:tcPr>
            <w:tcW w:w="5802" w:type="dxa"/>
            <w:noWrap/>
            <w:vAlign w:val="center"/>
            <w:hideMark/>
          </w:tcPr>
          <w:p w14:paraId="34D1D7F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156711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30765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643A75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sh0350</w:t>
            </w:r>
          </w:p>
        </w:tc>
        <w:tc>
          <w:tcPr>
            <w:tcW w:w="5802" w:type="dxa"/>
            <w:noWrap/>
            <w:vAlign w:val="center"/>
            <w:hideMark/>
          </w:tcPr>
          <w:p w14:paraId="6C7777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E33C48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35E79A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D965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sh0368</w:t>
            </w:r>
          </w:p>
        </w:tc>
        <w:tc>
          <w:tcPr>
            <w:tcW w:w="5802" w:type="dxa"/>
            <w:noWrap/>
            <w:vAlign w:val="center"/>
            <w:hideMark/>
          </w:tcPr>
          <w:p w14:paraId="08254A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1 раз в 21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999264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BC5A8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6D48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sh0371</w:t>
            </w:r>
          </w:p>
        </w:tc>
        <w:tc>
          <w:tcPr>
            <w:tcW w:w="5802" w:type="dxa"/>
            <w:noWrap/>
            <w:vAlign w:val="center"/>
            <w:hideMark/>
          </w:tcPr>
          <w:p w14:paraId="4D7481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9A9A25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CB0701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8D9D46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sh0371.1</w:t>
            </w:r>
          </w:p>
        </w:tc>
        <w:tc>
          <w:tcPr>
            <w:tcW w:w="5802" w:type="dxa"/>
            <w:noWrap/>
            <w:vAlign w:val="center"/>
            <w:hideMark/>
          </w:tcPr>
          <w:p w14:paraId="57B73A1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3CF5D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9E8DBE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7C89E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sh0372</w:t>
            </w:r>
          </w:p>
        </w:tc>
        <w:tc>
          <w:tcPr>
            <w:tcW w:w="5802" w:type="dxa"/>
            <w:noWrap/>
            <w:vAlign w:val="center"/>
            <w:hideMark/>
          </w:tcPr>
          <w:p w14:paraId="66823C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6A165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77F4A55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54A13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sh0373</w:t>
            </w:r>
          </w:p>
        </w:tc>
        <w:tc>
          <w:tcPr>
            <w:tcW w:w="5802" w:type="dxa"/>
            <w:noWrap/>
            <w:vAlign w:val="center"/>
            <w:hideMark/>
          </w:tcPr>
          <w:p w14:paraId="15E481D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A5708A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7B87D6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7717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sh0374</w:t>
            </w:r>
          </w:p>
        </w:tc>
        <w:tc>
          <w:tcPr>
            <w:tcW w:w="5802" w:type="dxa"/>
            <w:noWrap/>
            <w:vAlign w:val="center"/>
            <w:hideMark/>
          </w:tcPr>
          <w:p w14:paraId="16DDB08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1CAAF6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1BF494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B0AB7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sh0375</w:t>
            </w:r>
          </w:p>
        </w:tc>
        <w:tc>
          <w:tcPr>
            <w:tcW w:w="5802" w:type="dxa"/>
            <w:noWrap/>
            <w:vAlign w:val="center"/>
            <w:hideMark/>
          </w:tcPr>
          <w:p w14:paraId="33AEF1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973FD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004D11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6B81D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sh0385</w:t>
            </w:r>
          </w:p>
        </w:tc>
        <w:tc>
          <w:tcPr>
            <w:tcW w:w="5802" w:type="dxa"/>
            <w:noWrap/>
            <w:vAlign w:val="center"/>
            <w:hideMark/>
          </w:tcPr>
          <w:p w14:paraId="6161B6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CB3926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A18FA8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D523A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sh0389</w:t>
            </w:r>
          </w:p>
        </w:tc>
        <w:tc>
          <w:tcPr>
            <w:tcW w:w="5802" w:type="dxa"/>
            <w:noWrap/>
            <w:vAlign w:val="center"/>
            <w:hideMark/>
          </w:tcPr>
          <w:p w14:paraId="42C5E3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CC3441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65B51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4FFF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sh0398</w:t>
            </w:r>
          </w:p>
        </w:tc>
        <w:tc>
          <w:tcPr>
            <w:tcW w:w="5802" w:type="dxa"/>
            <w:noWrap/>
            <w:vAlign w:val="center"/>
            <w:hideMark/>
          </w:tcPr>
          <w:p w14:paraId="671392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4F5020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4/1/1**</w:t>
            </w:r>
          </w:p>
        </w:tc>
      </w:tr>
      <w:tr w:rsidR="00DF5902" w:rsidRPr="00484D0D" w14:paraId="2958884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4C09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sh0398.1</w:t>
            </w:r>
          </w:p>
        </w:tc>
        <w:tc>
          <w:tcPr>
            <w:tcW w:w="5802" w:type="dxa"/>
            <w:noWrap/>
            <w:vAlign w:val="center"/>
            <w:hideMark/>
          </w:tcPr>
          <w:p w14:paraId="081D714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C8E477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64995DB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471FD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sh0399</w:t>
            </w:r>
          </w:p>
        </w:tc>
        <w:tc>
          <w:tcPr>
            <w:tcW w:w="5802" w:type="dxa"/>
            <w:noWrap/>
            <w:vAlign w:val="center"/>
            <w:hideMark/>
          </w:tcPr>
          <w:p w14:paraId="641F261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A059E5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3F2F4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ACAF4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sh0399.1</w:t>
            </w:r>
          </w:p>
        </w:tc>
        <w:tc>
          <w:tcPr>
            <w:tcW w:w="5802" w:type="dxa"/>
            <w:noWrap/>
            <w:vAlign w:val="center"/>
            <w:hideMark/>
          </w:tcPr>
          <w:p w14:paraId="7DCC74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794D66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6EFD9D1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9427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sh0414</w:t>
            </w:r>
          </w:p>
        </w:tc>
        <w:tc>
          <w:tcPr>
            <w:tcW w:w="5802" w:type="dxa"/>
            <w:noWrap/>
            <w:vAlign w:val="center"/>
            <w:hideMark/>
          </w:tcPr>
          <w:p w14:paraId="50BAB7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28317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2C08010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28011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sh0415</w:t>
            </w:r>
          </w:p>
        </w:tc>
        <w:tc>
          <w:tcPr>
            <w:tcW w:w="5802" w:type="dxa"/>
            <w:noWrap/>
            <w:vAlign w:val="center"/>
            <w:hideMark/>
          </w:tcPr>
          <w:p w14:paraId="561C46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5CB1C4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34215B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A1CE08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sh0416</w:t>
            </w:r>
          </w:p>
        </w:tc>
        <w:tc>
          <w:tcPr>
            <w:tcW w:w="5802" w:type="dxa"/>
            <w:noWrap/>
            <w:vAlign w:val="center"/>
            <w:hideMark/>
          </w:tcPr>
          <w:p w14:paraId="50DDA9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2AC338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8E6E69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47EC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sh0418</w:t>
            </w:r>
          </w:p>
        </w:tc>
        <w:tc>
          <w:tcPr>
            <w:tcW w:w="5802" w:type="dxa"/>
            <w:noWrap/>
            <w:vAlign w:val="center"/>
            <w:hideMark/>
          </w:tcPr>
          <w:p w14:paraId="77485D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Эрибулин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E3957B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CB8045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280F6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sh0418.1</w:t>
            </w:r>
          </w:p>
        </w:tc>
        <w:tc>
          <w:tcPr>
            <w:tcW w:w="5802" w:type="dxa"/>
            <w:noWrap/>
            <w:vAlign w:val="center"/>
            <w:hideMark/>
          </w:tcPr>
          <w:p w14:paraId="04E3F49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Эрибулин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82BA07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8F12BA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8B7B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sh0426</w:t>
            </w:r>
          </w:p>
        </w:tc>
        <w:tc>
          <w:tcPr>
            <w:tcW w:w="5802" w:type="dxa"/>
            <w:noWrap/>
            <w:vAlign w:val="center"/>
            <w:hideMark/>
          </w:tcPr>
          <w:p w14:paraId="140484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Gramont+панитумумаб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55F6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4B429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2403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sh0437</w:t>
            </w:r>
          </w:p>
        </w:tc>
        <w:tc>
          <w:tcPr>
            <w:tcW w:w="5802" w:type="dxa"/>
            <w:noWrap/>
            <w:vAlign w:val="center"/>
            <w:hideMark/>
          </w:tcPr>
          <w:p w14:paraId="7BA1663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HD MTX: метотрексат 12 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мг/м² в 1-5-й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9DA3F1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611DCBB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9BB3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sh0438</w:t>
            </w:r>
          </w:p>
        </w:tc>
        <w:tc>
          <w:tcPr>
            <w:tcW w:w="5802" w:type="dxa"/>
            <w:noWrap/>
            <w:vAlign w:val="center"/>
            <w:hideMark/>
          </w:tcPr>
          <w:p w14:paraId="464148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HD VAI: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(по 25 мг/м² в сутки) 72-чаcовая инфузия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мкг в 5-14-й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17DC5E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0E91DD5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1C158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sh0445</w:t>
            </w:r>
          </w:p>
        </w:tc>
        <w:tc>
          <w:tcPr>
            <w:tcW w:w="5802" w:type="dxa"/>
            <w:noWrap/>
            <w:vAlign w:val="center"/>
            <w:hideMark/>
          </w:tcPr>
          <w:p w14:paraId="03738A4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8DA22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1755DA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E587D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sh0446</w:t>
            </w:r>
          </w:p>
        </w:tc>
        <w:tc>
          <w:tcPr>
            <w:tcW w:w="5802" w:type="dxa"/>
            <w:noWrap/>
            <w:vAlign w:val="center"/>
            <w:hideMark/>
          </w:tcPr>
          <w:p w14:paraId="5C99DC4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A5B74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6D0A865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9602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sh0447</w:t>
            </w:r>
          </w:p>
        </w:tc>
        <w:tc>
          <w:tcPr>
            <w:tcW w:w="5802" w:type="dxa"/>
            <w:noWrap/>
            <w:vAlign w:val="center"/>
            <w:hideMark/>
          </w:tcPr>
          <w:p w14:paraId="3BDEF2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10F81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37293D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D168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sh0448</w:t>
            </w:r>
          </w:p>
        </w:tc>
        <w:tc>
          <w:tcPr>
            <w:tcW w:w="5802" w:type="dxa"/>
            <w:noWrap/>
            <w:vAlign w:val="center"/>
            <w:hideMark/>
          </w:tcPr>
          <w:p w14:paraId="47B3A0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11666C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51DB8C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9FC4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sh0449</w:t>
            </w:r>
          </w:p>
        </w:tc>
        <w:tc>
          <w:tcPr>
            <w:tcW w:w="5802" w:type="dxa"/>
            <w:noWrap/>
            <w:vAlign w:val="center"/>
            <w:hideMark/>
          </w:tcPr>
          <w:p w14:paraId="3536D1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31CDB8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FFAF42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45BC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sh0450</w:t>
            </w:r>
          </w:p>
        </w:tc>
        <w:tc>
          <w:tcPr>
            <w:tcW w:w="5802" w:type="dxa"/>
            <w:noWrap/>
            <w:vAlign w:val="center"/>
            <w:hideMark/>
          </w:tcPr>
          <w:p w14:paraId="3E6116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A5E2C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DD5F6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75EEB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sh0452</w:t>
            </w:r>
          </w:p>
        </w:tc>
        <w:tc>
          <w:tcPr>
            <w:tcW w:w="5802" w:type="dxa"/>
            <w:noWrap/>
            <w:vAlign w:val="center"/>
            <w:hideMark/>
          </w:tcPr>
          <w:p w14:paraId="6C5394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D818B9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E86523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6FBE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sh0453</w:t>
            </w:r>
          </w:p>
        </w:tc>
        <w:tc>
          <w:tcPr>
            <w:tcW w:w="5802" w:type="dxa"/>
            <w:noWrap/>
            <w:vAlign w:val="center"/>
            <w:hideMark/>
          </w:tcPr>
          <w:p w14:paraId="6DE11A1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FB219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E625A5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0D36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sh0465</w:t>
            </w:r>
          </w:p>
        </w:tc>
        <w:tc>
          <w:tcPr>
            <w:tcW w:w="5802" w:type="dxa"/>
            <w:noWrap/>
            <w:vAlign w:val="center"/>
            <w:hideMark/>
          </w:tcPr>
          <w:p w14:paraId="6FF5F4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нинтеданиб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во 2-21-й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9B420F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99FFDF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2F5EB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sh0466</w:t>
            </w:r>
          </w:p>
        </w:tc>
        <w:tc>
          <w:tcPr>
            <w:tcW w:w="5802" w:type="dxa"/>
            <w:noWrap/>
            <w:vAlign w:val="center"/>
            <w:hideMark/>
          </w:tcPr>
          <w:p w14:paraId="3A51806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3B7B4C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E1C65A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DE5F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sh0467</w:t>
            </w:r>
          </w:p>
        </w:tc>
        <w:tc>
          <w:tcPr>
            <w:tcW w:w="5802" w:type="dxa"/>
            <w:noWrap/>
            <w:vAlign w:val="center"/>
            <w:hideMark/>
          </w:tcPr>
          <w:p w14:paraId="530432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Иматиниб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3137FD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A4BBC1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74658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sh0469</w:t>
            </w:r>
          </w:p>
        </w:tc>
        <w:tc>
          <w:tcPr>
            <w:tcW w:w="5802" w:type="dxa"/>
            <w:noWrap/>
            <w:vAlign w:val="center"/>
            <w:hideMark/>
          </w:tcPr>
          <w:p w14:paraId="6667A5D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Интерферон альфа 3-5 млн МЕ 3 раза в неделю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150F82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1C75B93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67C923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sh0472</w:t>
            </w:r>
          </w:p>
        </w:tc>
        <w:tc>
          <w:tcPr>
            <w:tcW w:w="5802" w:type="dxa"/>
            <w:noWrap/>
            <w:vAlign w:val="center"/>
            <w:hideMark/>
          </w:tcPr>
          <w:p w14:paraId="4402B8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1600-2500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1920-3000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764434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60630B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4F0B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sh0473</w:t>
            </w:r>
          </w:p>
        </w:tc>
        <w:tc>
          <w:tcPr>
            <w:tcW w:w="5802" w:type="dxa"/>
            <w:noWrap/>
            <w:vAlign w:val="center"/>
            <w:hideMark/>
          </w:tcPr>
          <w:p w14:paraId="5286B6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2160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0448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3D75E73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2C789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sh0474</w:t>
            </w:r>
          </w:p>
        </w:tc>
        <w:tc>
          <w:tcPr>
            <w:tcW w:w="5802" w:type="dxa"/>
            <w:noWrap/>
            <w:vAlign w:val="center"/>
            <w:hideMark/>
          </w:tcPr>
          <w:p w14:paraId="4BE403B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703A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7540A1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33C1E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sh0475</w:t>
            </w:r>
          </w:p>
        </w:tc>
        <w:tc>
          <w:tcPr>
            <w:tcW w:w="5802" w:type="dxa"/>
            <w:noWrap/>
            <w:vAlign w:val="center"/>
            <w:hideMark/>
          </w:tcPr>
          <w:p w14:paraId="2FA3B3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37,5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63B987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60C3F3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148C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sh0482</w:t>
            </w:r>
          </w:p>
        </w:tc>
        <w:tc>
          <w:tcPr>
            <w:tcW w:w="5802" w:type="dxa"/>
            <w:noWrap/>
            <w:vAlign w:val="center"/>
            <w:hideMark/>
          </w:tcPr>
          <w:p w14:paraId="556274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прокарбазин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1-14-й дни;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3D19E8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2A861CF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E25D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sh0486</w:t>
            </w:r>
          </w:p>
        </w:tc>
        <w:tc>
          <w:tcPr>
            <w:tcW w:w="5802" w:type="dxa"/>
            <w:noWrap/>
            <w:vAlign w:val="center"/>
            <w:hideMark/>
          </w:tcPr>
          <w:p w14:paraId="0D2CB1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50 мг в 1-й, 3-й, 5-й, 7-й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 во 2-й, 4-й, 6-й,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6A2B1A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DF5902" w:rsidRPr="00484D0D" w14:paraId="3C94D7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11627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sh0490</w:t>
            </w:r>
          </w:p>
        </w:tc>
        <w:tc>
          <w:tcPr>
            <w:tcW w:w="5802" w:type="dxa"/>
            <w:noWrap/>
            <w:vAlign w:val="center"/>
            <w:hideMark/>
          </w:tcPr>
          <w:p w14:paraId="13FBD8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мкг ежедневно;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9E725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6AD2B1D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513CC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sh0491</w:t>
            </w:r>
          </w:p>
        </w:tc>
        <w:tc>
          <w:tcPr>
            <w:tcW w:w="5802" w:type="dxa"/>
            <w:noWrap/>
            <w:vAlign w:val="center"/>
            <w:hideMark/>
          </w:tcPr>
          <w:p w14:paraId="538737C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Осимертиниб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574BF1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5ED7B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FE38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sh0493</w:t>
            </w:r>
          </w:p>
        </w:tc>
        <w:tc>
          <w:tcPr>
            <w:tcW w:w="5802" w:type="dxa"/>
            <w:noWrap/>
            <w:vAlign w:val="center"/>
            <w:hideMark/>
          </w:tcPr>
          <w:p w14:paraId="46BA84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C8859E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6ADA40D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2B48B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sh0494</w:t>
            </w:r>
          </w:p>
        </w:tc>
        <w:tc>
          <w:tcPr>
            <w:tcW w:w="5802" w:type="dxa"/>
            <w:noWrap/>
            <w:vAlign w:val="center"/>
            <w:hideMark/>
          </w:tcPr>
          <w:p w14:paraId="7367B1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C03DA4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628032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1F670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sh0497</w:t>
            </w:r>
          </w:p>
        </w:tc>
        <w:tc>
          <w:tcPr>
            <w:tcW w:w="5802" w:type="dxa"/>
            <w:noWrap/>
            <w:vAlign w:val="center"/>
            <w:hideMark/>
          </w:tcPr>
          <w:p w14:paraId="76588D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E2AAC7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FDCFA9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0E2E3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sh0499</w:t>
            </w:r>
          </w:p>
        </w:tc>
        <w:tc>
          <w:tcPr>
            <w:tcW w:w="5802" w:type="dxa"/>
            <w:noWrap/>
            <w:vAlign w:val="center"/>
            <w:hideMark/>
          </w:tcPr>
          <w:p w14:paraId="631094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E24AB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6D2DBA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85CA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sh0504</w:t>
            </w:r>
          </w:p>
        </w:tc>
        <w:tc>
          <w:tcPr>
            <w:tcW w:w="5802" w:type="dxa"/>
            <w:noWrap/>
            <w:vAlign w:val="center"/>
            <w:hideMark/>
          </w:tcPr>
          <w:p w14:paraId="66C39A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095A1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914845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24297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sh0506</w:t>
            </w:r>
          </w:p>
        </w:tc>
        <w:tc>
          <w:tcPr>
            <w:tcW w:w="5802" w:type="dxa"/>
            <w:noWrap/>
            <w:vAlign w:val="center"/>
            <w:hideMark/>
          </w:tcPr>
          <w:p w14:paraId="1FBFA0E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58BA3B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AC9B1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26B84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sh0509</w:t>
            </w:r>
          </w:p>
        </w:tc>
        <w:tc>
          <w:tcPr>
            <w:tcW w:w="5802" w:type="dxa"/>
            <w:noWrap/>
            <w:vAlign w:val="center"/>
            <w:hideMark/>
          </w:tcPr>
          <w:p w14:paraId="4F795DF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37,5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7E17314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295764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6A4C3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sh0512</w:t>
            </w:r>
          </w:p>
        </w:tc>
        <w:tc>
          <w:tcPr>
            <w:tcW w:w="5802" w:type="dxa"/>
            <w:noWrap/>
            <w:vAlign w:val="center"/>
            <w:hideMark/>
          </w:tcPr>
          <w:p w14:paraId="79E153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 1-28-й дни;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5452ABC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53CCA8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E701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sh0513</w:t>
            </w:r>
          </w:p>
        </w:tc>
        <w:tc>
          <w:tcPr>
            <w:tcW w:w="5802" w:type="dxa"/>
            <w:noWrap/>
            <w:vAlign w:val="center"/>
            <w:hideMark/>
          </w:tcPr>
          <w:p w14:paraId="4B36E2D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3A969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0549AB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832E6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sh0515</w:t>
            </w:r>
          </w:p>
        </w:tc>
        <w:tc>
          <w:tcPr>
            <w:tcW w:w="5802" w:type="dxa"/>
            <w:noWrap/>
            <w:vAlign w:val="center"/>
            <w:hideMark/>
          </w:tcPr>
          <w:p w14:paraId="03B70D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10-14-й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09167D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50C16FA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3E71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sh0518</w:t>
            </w:r>
          </w:p>
        </w:tc>
        <w:tc>
          <w:tcPr>
            <w:tcW w:w="5802" w:type="dxa"/>
            <w:noWrap/>
            <w:vAlign w:val="center"/>
            <w:hideMark/>
          </w:tcPr>
          <w:p w14:paraId="54965B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10-14-й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735A9D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69702D7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E620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sh0521</w:t>
            </w:r>
          </w:p>
        </w:tc>
        <w:tc>
          <w:tcPr>
            <w:tcW w:w="5802" w:type="dxa"/>
            <w:noWrap/>
            <w:vAlign w:val="center"/>
            <w:hideMark/>
          </w:tcPr>
          <w:p w14:paraId="426B7B7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06D3AA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6101B03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F8D71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sh0523</w:t>
            </w:r>
          </w:p>
        </w:tc>
        <w:tc>
          <w:tcPr>
            <w:tcW w:w="5802" w:type="dxa"/>
            <w:noWrap/>
            <w:vAlign w:val="center"/>
            <w:hideMark/>
          </w:tcPr>
          <w:p w14:paraId="403976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79317B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B710B7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D29EE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sh0533</w:t>
            </w:r>
          </w:p>
        </w:tc>
        <w:tc>
          <w:tcPr>
            <w:tcW w:w="5802" w:type="dxa"/>
            <w:noWrap/>
            <w:vAlign w:val="center"/>
            <w:hideMark/>
          </w:tcPr>
          <w:p w14:paraId="6325D0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CB29E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A06649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D2370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sh0534</w:t>
            </w:r>
          </w:p>
        </w:tc>
        <w:tc>
          <w:tcPr>
            <w:tcW w:w="5802" w:type="dxa"/>
            <w:noWrap/>
            <w:vAlign w:val="center"/>
            <w:hideMark/>
          </w:tcPr>
          <w:p w14:paraId="5D964DC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A33A32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C9CA5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4E87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sh0537</w:t>
            </w:r>
          </w:p>
        </w:tc>
        <w:tc>
          <w:tcPr>
            <w:tcW w:w="5802" w:type="dxa"/>
            <w:noWrap/>
            <w:vAlign w:val="center"/>
            <w:hideMark/>
          </w:tcPr>
          <w:p w14:paraId="59C114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F41C25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65C223A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6354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sh0538</w:t>
            </w:r>
          </w:p>
        </w:tc>
        <w:tc>
          <w:tcPr>
            <w:tcW w:w="5802" w:type="dxa"/>
            <w:noWrap/>
            <w:vAlign w:val="center"/>
            <w:hideMark/>
          </w:tcPr>
          <w:p w14:paraId="2DA118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839356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0E8046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DFA8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sh0551</w:t>
            </w:r>
          </w:p>
        </w:tc>
        <w:tc>
          <w:tcPr>
            <w:tcW w:w="5802" w:type="dxa"/>
            <w:noWrap/>
            <w:vAlign w:val="center"/>
            <w:hideMark/>
          </w:tcPr>
          <w:p w14:paraId="1657906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84A994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83486B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FEA12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sh0555</w:t>
            </w:r>
          </w:p>
        </w:tc>
        <w:tc>
          <w:tcPr>
            <w:tcW w:w="5802" w:type="dxa"/>
            <w:noWrap/>
            <w:vAlign w:val="center"/>
            <w:hideMark/>
          </w:tcPr>
          <w:p w14:paraId="667A95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100-120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7BC271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A6CE1E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2090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sh0556</w:t>
            </w:r>
          </w:p>
        </w:tc>
        <w:tc>
          <w:tcPr>
            <w:tcW w:w="5802" w:type="dxa"/>
            <w:noWrap/>
            <w:vAlign w:val="center"/>
            <w:hideMark/>
          </w:tcPr>
          <w:p w14:paraId="6643AC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D3D798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D1BBB0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231F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sh0557</w:t>
            </w:r>
          </w:p>
        </w:tc>
        <w:tc>
          <w:tcPr>
            <w:tcW w:w="5802" w:type="dxa"/>
            <w:noWrap/>
            <w:vAlign w:val="center"/>
            <w:hideMark/>
          </w:tcPr>
          <w:p w14:paraId="348CAC1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Gramont+цетуксимаб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3B3359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101596B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E28E8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sh0557.1</w:t>
            </w:r>
          </w:p>
        </w:tc>
        <w:tc>
          <w:tcPr>
            <w:tcW w:w="5802" w:type="dxa"/>
            <w:noWrap/>
            <w:vAlign w:val="center"/>
            <w:hideMark/>
          </w:tcPr>
          <w:p w14:paraId="0D819C9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Gramont+цетуксимаб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: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062244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677EB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4316A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sh0564</w:t>
            </w:r>
          </w:p>
        </w:tc>
        <w:tc>
          <w:tcPr>
            <w:tcW w:w="5802" w:type="dxa"/>
            <w:noWrap/>
            <w:vAlign w:val="center"/>
            <w:hideMark/>
          </w:tcPr>
          <w:p w14:paraId="53C83B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3956CB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F24D26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1867A4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sh0564.1</w:t>
            </w:r>
          </w:p>
        </w:tc>
        <w:tc>
          <w:tcPr>
            <w:tcW w:w="5802" w:type="dxa"/>
            <w:noWrap/>
            <w:vAlign w:val="center"/>
            <w:hideMark/>
          </w:tcPr>
          <w:p w14:paraId="2F0F1BC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1A9EE3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CF5FC2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2A7ACC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sh0565</w:t>
            </w:r>
          </w:p>
        </w:tc>
        <w:tc>
          <w:tcPr>
            <w:tcW w:w="5802" w:type="dxa"/>
            <w:noWrap/>
            <w:vAlign w:val="center"/>
            <w:hideMark/>
          </w:tcPr>
          <w:p w14:paraId="559C2A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3158E0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1DBD86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D84A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sh0575</w:t>
            </w:r>
          </w:p>
        </w:tc>
        <w:tc>
          <w:tcPr>
            <w:tcW w:w="5802" w:type="dxa"/>
            <w:noWrap/>
            <w:vAlign w:val="center"/>
            <w:hideMark/>
          </w:tcPr>
          <w:p w14:paraId="6BB0D4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9E42E9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F1CF59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0AC6C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sh0575.1</w:t>
            </w:r>
          </w:p>
        </w:tc>
        <w:tc>
          <w:tcPr>
            <w:tcW w:w="5802" w:type="dxa"/>
            <w:noWrap/>
            <w:vAlign w:val="center"/>
            <w:hideMark/>
          </w:tcPr>
          <w:p w14:paraId="7A77CF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1589A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4B4AA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50799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sh0576</w:t>
            </w:r>
          </w:p>
        </w:tc>
        <w:tc>
          <w:tcPr>
            <w:tcW w:w="5802" w:type="dxa"/>
            <w:noWrap/>
            <w:vAlign w:val="center"/>
            <w:hideMark/>
          </w:tcPr>
          <w:p w14:paraId="7F8EE0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74672F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FF82F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0A0C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sh0576.1</w:t>
            </w:r>
          </w:p>
        </w:tc>
        <w:tc>
          <w:tcPr>
            <w:tcW w:w="5802" w:type="dxa"/>
            <w:noWrap/>
            <w:vAlign w:val="center"/>
            <w:hideMark/>
          </w:tcPr>
          <w:p w14:paraId="468535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пертузумаб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420 мг (нагрузочная доза 840 мг)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F58494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12A1B03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4FAE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sh0578</w:t>
            </w:r>
          </w:p>
        </w:tc>
        <w:tc>
          <w:tcPr>
            <w:tcW w:w="5802" w:type="dxa"/>
            <w:noWrap/>
            <w:vAlign w:val="center"/>
            <w:hideMark/>
          </w:tcPr>
          <w:p w14:paraId="74F8425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1-8-й дни, 15-22-й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15491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DF5902" w:rsidRPr="00484D0D" w14:paraId="7FB55C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F275D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sh0578.1</w:t>
            </w:r>
          </w:p>
        </w:tc>
        <w:tc>
          <w:tcPr>
            <w:tcW w:w="5802" w:type="dxa"/>
            <w:noWrap/>
            <w:vAlign w:val="center"/>
            <w:hideMark/>
          </w:tcPr>
          <w:p w14:paraId="739E97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1-8-й дни, 15-22-й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17F24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DF5902" w:rsidRPr="00484D0D" w14:paraId="68BBF1F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A810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sh0580</w:t>
            </w:r>
          </w:p>
        </w:tc>
        <w:tc>
          <w:tcPr>
            <w:tcW w:w="5802" w:type="dxa"/>
            <w:noWrap/>
            <w:vAlign w:val="center"/>
            <w:hideMark/>
          </w:tcPr>
          <w:p w14:paraId="29957E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внутрь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7349EC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36E1E1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3F4B8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sh0581</w:t>
            </w:r>
          </w:p>
        </w:tc>
        <w:tc>
          <w:tcPr>
            <w:tcW w:w="5802" w:type="dxa"/>
            <w:noWrap/>
            <w:vAlign w:val="center"/>
            <w:hideMark/>
          </w:tcPr>
          <w:p w14:paraId="504070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Нинтеданиб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327BF4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3C3C49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287979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sh0582</w:t>
            </w:r>
          </w:p>
        </w:tc>
        <w:tc>
          <w:tcPr>
            <w:tcW w:w="5802" w:type="dxa"/>
            <w:noWrap/>
            <w:vAlign w:val="center"/>
            <w:hideMark/>
          </w:tcPr>
          <w:p w14:paraId="76D06B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Метотрексат 30-40 мг/м²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4B1602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F1EDA4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85A97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sh0583</w:t>
            </w:r>
          </w:p>
        </w:tc>
        <w:tc>
          <w:tcPr>
            <w:tcW w:w="5802" w:type="dxa"/>
            <w:noWrap/>
            <w:vAlign w:val="center"/>
            <w:hideMark/>
          </w:tcPr>
          <w:p w14:paraId="2667430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283A3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0C2482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A80E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sh0588</w:t>
            </w:r>
          </w:p>
        </w:tc>
        <w:tc>
          <w:tcPr>
            <w:tcW w:w="5802" w:type="dxa"/>
            <w:noWrap/>
            <w:vAlign w:val="center"/>
            <w:hideMark/>
          </w:tcPr>
          <w:p w14:paraId="032E62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2600 мг/м² 24-часовая инфузия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58A96A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1933F3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57F0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sh0589</w:t>
            </w:r>
          </w:p>
        </w:tc>
        <w:tc>
          <w:tcPr>
            <w:tcW w:w="5802" w:type="dxa"/>
            <w:noWrap/>
            <w:vAlign w:val="center"/>
            <w:hideMark/>
          </w:tcPr>
          <w:p w14:paraId="70AFEF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2600 мг/м² (по 1300 мг/м² в сутки) 48-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890442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7F819B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EC2F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sh0591</w:t>
            </w:r>
          </w:p>
        </w:tc>
        <w:tc>
          <w:tcPr>
            <w:tcW w:w="5802" w:type="dxa"/>
            <w:noWrap/>
            <w:vAlign w:val="center"/>
            <w:hideMark/>
          </w:tcPr>
          <w:p w14:paraId="27E2DB1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внутрь в 10-14-й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внутрь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14-й, 28-й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FB809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14/1**</w:t>
            </w:r>
          </w:p>
        </w:tc>
      </w:tr>
      <w:tr w:rsidR="00DF5902" w:rsidRPr="00484D0D" w14:paraId="7288A06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2B7B5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sh0592</w:t>
            </w:r>
          </w:p>
        </w:tc>
        <w:tc>
          <w:tcPr>
            <w:tcW w:w="5802" w:type="dxa"/>
            <w:noWrap/>
            <w:vAlign w:val="center"/>
            <w:hideMark/>
          </w:tcPr>
          <w:p w14:paraId="6126CE6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Алектиниб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8CA43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0DE413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7E956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sh0595</w:t>
            </w:r>
          </w:p>
        </w:tc>
        <w:tc>
          <w:tcPr>
            <w:tcW w:w="5802" w:type="dxa"/>
            <w:noWrap/>
            <w:vAlign w:val="center"/>
            <w:hideMark/>
          </w:tcPr>
          <w:p w14:paraId="5935EE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0A8D6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CF918A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77B9C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sh0596</w:t>
            </w:r>
          </w:p>
        </w:tc>
        <w:tc>
          <w:tcPr>
            <w:tcW w:w="5802" w:type="dxa"/>
            <w:noWrap/>
            <w:vAlign w:val="center"/>
            <w:hideMark/>
          </w:tcPr>
          <w:p w14:paraId="31201F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859ED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E2DC4D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3367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sh0597</w:t>
            </w:r>
          </w:p>
        </w:tc>
        <w:tc>
          <w:tcPr>
            <w:tcW w:w="5802" w:type="dxa"/>
            <w:noWrap/>
            <w:vAlign w:val="center"/>
            <w:hideMark/>
          </w:tcPr>
          <w:p w14:paraId="6E0DFA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93D428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46C32A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CE5C5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sh0601</w:t>
            </w:r>
          </w:p>
        </w:tc>
        <w:tc>
          <w:tcPr>
            <w:tcW w:w="5802" w:type="dxa"/>
            <w:noWrap/>
            <w:vAlign w:val="center"/>
            <w:hideMark/>
          </w:tcPr>
          <w:p w14:paraId="05D86A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A748DA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99BF04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DF7C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sh0604</w:t>
            </w:r>
          </w:p>
        </w:tc>
        <w:tc>
          <w:tcPr>
            <w:tcW w:w="5802" w:type="dxa"/>
            <w:noWrap/>
            <w:vAlign w:val="center"/>
            <w:hideMark/>
          </w:tcPr>
          <w:p w14:paraId="69BE83B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CCFC3E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A578A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5EA35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sh0605</w:t>
            </w:r>
          </w:p>
        </w:tc>
        <w:tc>
          <w:tcPr>
            <w:tcW w:w="5802" w:type="dxa"/>
            <w:noWrap/>
            <w:vAlign w:val="center"/>
            <w:hideMark/>
          </w:tcPr>
          <w:p w14:paraId="1FAC69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во 2-й день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8-й день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456CA8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62B41CC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711D0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sh0605.1</w:t>
            </w:r>
          </w:p>
        </w:tc>
        <w:tc>
          <w:tcPr>
            <w:tcW w:w="5802" w:type="dxa"/>
            <w:noWrap/>
            <w:vAlign w:val="center"/>
            <w:hideMark/>
          </w:tcPr>
          <w:p w14:paraId="3187A6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во 2-й день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8-й день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внутрибрюшинно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BFFE2F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1C81DC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C053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sh0612</w:t>
            </w:r>
          </w:p>
        </w:tc>
        <w:tc>
          <w:tcPr>
            <w:tcW w:w="5802" w:type="dxa"/>
            <w:noWrap/>
            <w:vAlign w:val="center"/>
            <w:hideMark/>
          </w:tcPr>
          <w:p w14:paraId="175646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5-7-й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1-й, 9-й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митотан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дозе, обеспечивающей его содержание в сыворотке крови на уровне 14-20 мкг/мл ежедневно;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3E20AE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378903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2B0C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sh0616</w:t>
            </w:r>
          </w:p>
        </w:tc>
        <w:tc>
          <w:tcPr>
            <w:tcW w:w="5802" w:type="dxa"/>
            <w:noWrap/>
            <w:vAlign w:val="center"/>
            <w:hideMark/>
          </w:tcPr>
          <w:p w14:paraId="7F7AF1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20-90 мг/м² еженедельно</w:t>
            </w:r>
          </w:p>
        </w:tc>
        <w:tc>
          <w:tcPr>
            <w:tcW w:w="2133" w:type="dxa"/>
            <w:noWrap/>
            <w:vAlign w:val="center"/>
            <w:hideMark/>
          </w:tcPr>
          <w:p w14:paraId="2AA192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9A94C3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4067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sh0617</w:t>
            </w:r>
          </w:p>
        </w:tc>
        <w:tc>
          <w:tcPr>
            <w:tcW w:w="5802" w:type="dxa"/>
            <w:noWrap/>
            <w:vAlign w:val="center"/>
            <w:hideMark/>
          </w:tcPr>
          <w:p w14:paraId="28C38F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17467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EEB4A4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DE286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sh0618</w:t>
            </w:r>
          </w:p>
        </w:tc>
        <w:tc>
          <w:tcPr>
            <w:tcW w:w="5802" w:type="dxa"/>
            <w:noWrap/>
            <w:vAlign w:val="center"/>
            <w:hideMark/>
          </w:tcPr>
          <w:p w14:paraId="7BC107B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75264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9859F8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8D85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sh0620</w:t>
            </w:r>
          </w:p>
        </w:tc>
        <w:tc>
          <w:tcPr>
            <w:tcW w:w="5802" w:type="dxa"/>
            <w:noWrap/>
            <w:vAlign w:val="center"/>
            <w:hideMark/>
          </w:tcPr>
          <w:p w14:paraId="773ABAB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31A784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0AFB1CE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644CB9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sh0620.1</w:t>
            </w:r>
          </w:p>
        </w:tc>
        <w:tc>
          <w:tcPr>
            <w:tcW w:w="5802" w:type="dxa"/>
            <w:noWrap/>
            <w:vAlign w:val="center"/>
            <w:hideMark/>
          </w:tcPr>
          <w:p w14:paraId="384239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FB3ACD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DF5902" w:rsidRPr="00484D0D" w14:paraId="3403BB5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90D7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sh0621</w:t>
            </w:r>
          </w:p>
        </w:tc>
        <w:tc>
          <w:tcPr>
            <w:tcW w:w="5802" w:type="dxa"/>
            <w:noWrap/>
            <w:vAlign w:val="center"/>
            <w:hideMark/>
          </w:tcPr>
          <w:p w14:paraId="75B4E1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Акситиниб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10-20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732D43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8E4EFE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35BF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sh0624</w:t>
            </w:r>
          </w:p>
        </w:tc>
        <w:tc>
          <w:tcPr>
            <w:tcW w:w="5802" w:type="dxa"/>
            <w:noWrap/>
            <w:vAlign w:val="center"/>
            <w:hideMark/>
          </w:tcPr>
          <w:p w14:paraId="3F01AB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Митотан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дозе, обеспечивающей его содержание в сыворотке крови на уровне 14-20 мкг/мл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E20518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F4432A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D34E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sh0625</w:t>
            </w:r>
          </w:p>
        </w:tc>
        <w:tc>
          <w:tcPr>
            <w:tcW w:w="5802" w:type="dxa"/>
            <w:noWrap/>
            <w:vAlign w:val="center"/>
            <w:hideMark/>
          </w:tcPr>
          <w:p w14:paraId="228798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во 2-4-й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3-4-й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митотан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дозе, обеспечивающей его содержание в сыворотке крови на уровне 14-20 мкг/мл ежедневно;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703FE6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4F3F31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58EE9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sh0628</w:t>
            </w:r>
          </w:p>
        </w:tc>
        <w:tc>
          <w:tcPr>
            <w:tcW w:w="5802" w:type="dxa"/>
            <w:noWrap/>
            <w:vAlign w:val="center"/>
            <w:hideMark/>
          </w:tcPr>
          <w:p w14:paraId="4CC5E5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165-180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320-400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2000-2400 мг/м² (по 1000-1200 мг/м² в сутки) 46-часовая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EFAC21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746550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C2CA2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sh0629</w:t>
            </w:r>
          </w:p>
        </w:tc>
        <w:tc>
          <w:tcPr>
            <w:tcW w:w="5802" w:type="dxa"/>
            <w:noWrap/>
            <w:vAlign w:val="center"/>
            <w:hideMark/>
          </w:tcPr>
          <w:p w14:paraId="24D1DE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1660 мг/м²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2439F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25AFB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39ED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sh0630</w:t>
            </w:r>
          </w:p>
        </w:tc>
        <w:tc>
          <w:tcPr>
            <w:tcW w:w="5802" w:type="dxa"/>
            <w:noWrap/>
            <w:vAlign w:val="center"/>
            <w:hideMark/>
          </w:tcPr>
          <w:p w14:paraId="496690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мг/м²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6-15-й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EB0092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14FE917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79AB2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sh0632</w:t>
            </w:r>
          </w:p>
        </w:tc>
        <w:tc>
          <w:tcPr>
            <w:tcW w:w="5802" w:type="dxa"/>
            <w:noWrap/>
            <w:vAlign w:val="center"/>
            <w:hideMark/>
          </w:tcPr>
          <w:p w14:paraId="51A8CBC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750-1250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39EFA8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D5E566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2077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sh0632.1</w:t>
            </w:r>
          </w:p>
        </w:tc>
        <w:tc>
          <w:tcPr>
            <w:tcW w:w="5802" w:type="dxa"/>
            <w:noWrap/>
            <w:vAlign w:val="center"/>
            <w:hideMark/>
          </w:tcPr>
          <w:p w14:paraId="498D875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750-1250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58EABB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31619A3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25C63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sh0634</w:t>
            </w:r>
          </w:p>
        </w:tc>
        <w:tc>
          <w:tcPr>
            <w:tcW w:w="5802" w:type="dxa"/>
            <w:noWrap/>
            <w:vAlign w:val="center"/>
            <w:hideMark/>
          </w:tcPr>
          <w:p w14:paraId="4F3154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3-6 в 1-й или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270EDD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1(2)/1**,***</w:t>
            </w:r>
          </w:p>
        </w:tc>
      </w:tr>
      <w:tr w:rsidR="00DF5902" w:rsidRPr="00484D0D" w14:paraId="03310B3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65F7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sh0634.1</w:t>
            </w:r>
          </w:p>
        </w:tc>
        <w:tc>
          <w:tcPr>
            <w:tcW w:w="5802" w:type="dxa"/>
            <w:noWrap/>
            <w:vAlign w:val="center"/>
            <w:hideMark/>
          </w:tcPr>
          <w:p w14:paraId="4AD62E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3-6 в 1-й или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C35F7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2(3)***</w:t>
            </w:r>
          </w:p>
        </w:tc>
      </w:tr>
      <w:tr w:rsidR="00DF5902" w:rsidRPr="00484D0D" w14:paraId="0AD814B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888B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sh0635</w:t>
            </w:r>
          </w:p>
        </w:tc>
        <w:tc>
          <w:tcPr>
            <w:tcW w:w="5802" w:type="dxa"/>
            <w:noWrap/>
            <w:vAlign w:val="center"/>
            <w:hideMark/>
          </w:tcPr>
          <w:p w14:paraId="104D7F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8178F1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F96C23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E9FA6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sh0635.1</w:t>
            </w:r>
          </w:p>
        </w:tc>
        <w:tc>
          <w:tcPr>
            <w:tcW w:w="5802" w:type="dxa"/>
            <w:noWrap/>
            <w:vAlign w:val="center"/>
            <w:hideMark/>
          </w:tcPr>
          <w:p w14:paraId="6DB05D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20687D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4C72E4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A664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sh0636</w:t>
            </w:r>
          </w:p>
        </w:tc>
        <w:tc>
          <w:tcPr>
            <w:tcW w:w="5802" w:type="dxa"/>
            <w:noWrap/>
            <w:vAlign w:val="center"/>
            <w:hideMark/>
          </w:tcPr>
          <w:p w14:paraId="5B626B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25-40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C9FB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2855EA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84704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sh0636.1</w:t>
            </w:r>
          </w:p>
        </w:tc>
        <w:tc>
          <w:tcPr>
            <w:tcW w:w="5802" w:type="dxa"/>
            <w:noWrap/>
            <w:vAlign w:val="center"/>
            <w:hideMark/>
          </w:tcPr>
          <w:p w14:paraId="078A509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25-40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043579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C51E0E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8C27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sh0638</w:t>
            </w:r>
          </w:p>
        </w:tc>
        <w:tc>
          <w:tcPr>
            <w:tcW w:w="5802" w:type="dxa"/>
            <w:noWrap/>
            <w:vAlign w:val="center"/>
            <w:hideMark/>
          </w:tcPr>
          <w:p w14:paraId="18D7DB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C12123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75C25B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2E1A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sh0638.1</w:t>
            </w:r>
          </w:p>
        </w:tc>
        <w:tc>
          <w:tcPr>
            <w:tcW w:w="5802" w:type="dxa"/>
            <w:noWrap/>
            <w:vAlign w:val="center"/>
            <w:hideMark/>
          </w:tcPr>
          <w:p w14:paraId="0FAAECB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473F8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7DECE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51F75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sh0639</w:t>
            </w:r>
          </w:p>
        </w:tc>
        <w:tc>
          <w:tcPr>
            <w:tcW w:w="5802" w:type="dxa"/>
            <w:noWrap/>
            <w:vAlign w:val="center"/>
            <w:hideMark/>
          </w:tcPr>
          <w:p w14:paraId="32ECC8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50-75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0C1DA4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A5972A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9850A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sh0640</w:t>
            </w:r>
          </w:p>
        </w:tc>
        <w:tc>
          <w:tcPr>
            <w:tcW w:w="5802" w:type="dxa"/>
            <w:noWrap/>
            <w:vAlign w:val="center"/>
            <w:hideMark/>
          </w:tcPr>
          <w:p w14:paraId="135B6C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54D87A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D984D8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901C8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sh0641</w:t>
            </w:r>
          </w:p>
        </w:tc>
        <w:tc>
          <w:tcPr>
            <w:tcW w:w="5802" w:type="dxa"/>
            <w:noWrap/>
            <w:vAlign w:val="center"/>
            <w:hideMark/>
          </w:tcPr>
          <w:p w14:paraId="37A23E6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40-75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63FEDF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74069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6E334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sh0643</w:t>
            </w:r>
          </w:p>
        </w:tc>
        <w:tc>
          <w:tcPr>
            <w:tcW w:w="5802" w:type="dxa"/>
            <w:noWrap/>
            <w:vAlign w:val="center"/>
            <w:hideMark/>
          </w:tcPr>
          <w:p w14:paraId="2560C6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C9F530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F61EE5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19D5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sh0644</w:t>
            </w:r>
          </w:p>
        </w:tc>
        <w:tc>
          <w:tcPr>
            <w:tcW w:w="5802" w:type="dxa"/>
            <w:noWrap/>
            <w:vAlign w:val="center"/>
            <w:hideMark/>
          </w:tcPr>
          <w:p w14:paraId="431660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C6F92D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8E1A5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0179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sh0645</w:t>
            </w:r>
          </w:p>
        </w:tc>
        <w:tc>
          <w:tcPr>
            <w:tcW w:w="5802" w:type="dxa"/>
            <w:noWrap/>
            <w:vAlign w:val="center"/>
            <w:hideMark/>
          </w:tcPr>
          <w:p w14:paraId="229CA5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E73506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341F0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8B0DC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sh0645.1</w:t>
            </w:r>
          </w:p>
        </w:tc>
        <w:tc>
          <w:tcPr>
            <w:tcW w:w="5802" w:type="dxa"/>
            <w:noWrap/>
            <w:vAlign w:val="center"/>
            <w:hideMark/>
          </w:tcPr>
          <w:p w14:paraId="689DA33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28AD6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575D4A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3B1B2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sh0646</w:t>
            </w:r>
          </w:p>
        </w:tc>
        <w:tc>
          <w:tcPr>
            <w:tcW w:w="5802" w:type="dxa"/>
            <w:noWrap/>
            <w:vAlign w:val="center"/>
            <w:hideMark/>
          </w:tcPr>
          <w:p w14:paraId="4306E5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AAC779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3699B27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6C90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sh0647</w:t>
            </w:r>
          </w:p>
        </w:tc>
        <w:tc>
          <w:tcPr>
            <w:tcW w:w="5802" w:type="dxa"/>
            <w:noWrap/>
            <w:vAlign w:val="center"/>
            <w:hideMark/>
          </w:tcPr>
          <w:p w14:paraId="63E0B8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афлиберцепт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1C2A9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786E3F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160B5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sh0648</w:t>
            </w:r>
          </w:p>
        </w:tc>
        <w:tc>
          <w:tcPr>
            <w:tcW w:w="5802" w:type="dxa"/>
            <w:noWrap/>
            <w:vAlign w:val="center"/>
            <w:hideMark/>
          </w:tcPr>
          <w:p w14:paraId="362C791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струйно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2000-2600 мг/м² (по 1000-1300 мг/м² в сутки) 46-часовая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32EDAA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B2248A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CE4C7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sh0650</w:t>
            </w:r>
          </w:p>
        </w:tc>
        <w:tc>
          <w:tcPr>
            <w:tcW w:w="5802" w:type="dxa"/>
            <w:noWrap/>
            <w:vAlign w:val="center"/>
            <w:hideMark/>
          </w:tcPr>
          <w:p w14:paraId="5FBB30D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1750-2500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4D9A3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4573A7B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4B42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sh0652</w:t>
            </w:r>
          </w:p>
        </w:tc>
        <w:tc>
          <w:tcPr>
            <w:tcW w:w="5802" w:type="dxa"/>
            <w:noWrap/>
            <w:vAlign w:val="center"/>
            <w:hideMark/>
          </w:tcPr>
          <w:p w14:paraId="5B4157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1600-1800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180-200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4B456D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2DCBEDC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F68B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sh0653</w:t>
            </w:r>
          </w:p>
        </w:tc>
        <w:tc>
          <w:tcPr>
            <w:tcW w:w="5802" w:type="dxa"/>
            <w:noWrap/>
            <w:vAlign w:val="center"/>
            <w:hideMark/>
          </w:tcPr>
          <w:p w14:paraId="0D421F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CAF57E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0006586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36DDD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sh0654</w:t>
            </w:r>
          </w:p>
        </w:tc>
        <w:tc>
          <w:tcPr>
            <w:tcW w:w="5802" w:type="dxa"/>
            <w:noWrap/>
            <w:vAlign w:val="center"/>
            <w:hideMark/>
          </w:tcPr>
          <w:p w14:paraId="28E7F0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4F7586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14174D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7964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sh0655</w:t>
            </w:r>
          </w:p>
        </w:tc>
        <w:tc>
          <w:tcPr>
            <w:tcW w:w="5802" w:type="dxa"/>
            <w:noWrap/>
            <w:vAlign w:val="center"/>
            <w:hideMark/>
          </w:tcPr>
          <w:p w14:paraId="6214EF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835695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00EB872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F7B8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sh0658</w:t>
            </w:r>
          </w:p>
        </w:tc>
        <w:tc>
          <w:tcPr>
            <w:tcW w:w="5802" w:type="dxa"/>
            <w:noWrap/>
            <w:vAlign w:val="center"/>
            <w:hideMark/>
          </w:tcPr>
          <w:p w14:paraId="266DA6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день; цикл 21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78ABFC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03C4351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AC27B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sh0660</w:t>
            </w:r>
          </w:p>
        </w:tc>
        <w:tc>
          <w:tcPr>
            <w:tcW w:w="5802" w:type="dxa"/>
            <w:noWrap/>
            <w:vAlign w:val="center"/>
            <w:hideMark/>
          </w:tcPr>
          <w:p w14:paraId="757DC9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Медроксипрогестерон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200-500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759582B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2B21B96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359D6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sh0661</w:t>
            </w:r>
          </w:p>
        </w:tc>
        <w:tc>
          <w:tcPr>
            <w:tcW w:w="5802" w:type="dxa"/>
            <w:noWrap/>
            <w:vAlign w:val="center"/>
            <w:hideMark/>
          </w:tcPr>
          <w:p w14:paraId="38E36C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D5AB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22117E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D16A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sh0662</w:t>
            </w:r>
          </w:p>
        </w:tc>
        <w:tc>
          <w:tcPr>
            <w:tcW w:w="5802" w:type="dxa"/>
            <w:noWrap/>
            <w:vAlign w:val="center"/>
            <w:hideMark/>
          </w:tcPr>
          <w:p w14:paraId="47E4D8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480 мг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142937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8966E1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9EA5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sh0663</w:t>
            </w:r>
          </w:p>
        </w:tc>
        <w:tc>
          <w:tcPr>
            <w:tcW w:w="5802" w:type="dxa"/>
            <w:noWrap/>
            <w:vAlign w:val="center"/>
            <w:hideMark/>
          </w:tcPr>
          <w:p w14:paraId="23347CC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FA3C3A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9CC63D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0AECB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sh0664</w:t>
            </w:r>
          </w:p>
        </w:tc>
        <w:tc>
          <w:tcPr>
            <w:tcW w:w="5802" w:type="dxa"/>
            <w:noWrap/>
            <w:vAlign w:val="center"/>
            <w:hideMark/>
          </w:tcPr>
          <w:p w14:paraId="0428A3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14DF6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E5EFFE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1E0F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sh0665</w:t>
            </w:r>
          </w:p>
        </w:tc>
        <w:tc>
          <w:tcPr>
            <w:tcW w:w="5802" w:type="dxa"/>
            <w:noWrap/>
            <w:vAlign w:val="center"/>
            <w:hideMark/>
          </w:tcPr>
          <w:p w14:paraId="79376CC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E542D6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357DCFB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8CAD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sh0668</w:t>
            </w:r>
          </w:p>
        </w:tc>
        <w:tc>
          <w:tcPr>
            <w:tcW w:w="5802" w:type="dxa"/>
            <w:noWrap/>
            <w:vAlign w:val="center"/>
            <w:hideMark/>
          </w:tcPr>
          <w:p w14:paraId="18FBB8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BCF94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568D22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95BF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sh0670</w:t>
            </w:r>
          </w:p>
        </w:tc>
        <w:tc>
          <w:tcPr>
            <w:tcW w:w="5802" w:type="dxa"/>
            <w:noWrap/>
            <w:vAlign w:val="center"/>
            <w:hideMark/>
          </w:tcPr>
          <w:p w14:paraId="29CF11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F10C1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247F304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151E95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sh0670.1</w:t>
            </w:r>
          </w:p>
        </w:tc>
        <w:tc>
          <w:tcPr>
            <w:tcW w:w="5802" w:type="dxa"/>
            <w:noWrap/>
            <w:vAlign w:val="center"/>
            <w:hideMark/>
          </w:tcPr>
          <w:p w14:paraId="1E70C48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200-400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46-чаcовая инфузия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72F81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E09278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6CB3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sh0671</w:t>
            </w:r>
          </w:p>
        </w:tc>
        <w:tc>
          <w:tcPr>
            <w:tcW w:w="5802" w:type="dxa"/>
            <w:noWrap/>
            <w:vAlign w:val="center"/>
            <w:hideMark/>
          </w:tcPr>
          <w:p w14:paraId="6B329B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135-200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918E3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8871FE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3F0A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sh0672</w:t>
            </w:r>
          </w:p>
        </w:tc>
        <w:tc>
          <w:tcPr>
            <w:tcW w:w="5802" w:type="dxa"/>
            <w:noWrap/>
            <w:vAlign w:val="center"/>
            <w:hideMark/>
          </w:tcPr>
          <w:p w14:paraId="2D8AD4B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5-7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20E455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83AF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DFC0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sh0673</w:t>
            </w:r>
          </w:p>
        </w:tc>
        <w:tc>
          <w:tcPr>
            <w:tcW w:w="5802" w:type="dxa"/>
            <w:noWrap/>
            <w:vAlign w:val="center"/>
            <w:hideMark/>
          </w:tcPr>
          <w:p w14:paraId="4CD88C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AA4C76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54832B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CFB90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sh0673.1</w:t>
            </w:r>
          </w:p>
        </w:tc>
        <w:tc>
          <w:tcPr>
            <w:tcW w:w="5802" w:type="dxa"/>
            <w:noWrap/>
            <w:vAlign w:val="center"/>
            <w:hideMark/>
          </w:tcPr>
          <w:p w14:paraId="09DAE0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CF530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9BEA7D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CF0D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sh0675</w:t>
            </w:r>
          </w:p>
        </w:tc>
        <w:tc>
          <w:tcPr>
            <w:tcW w:w="5802" w:type="dxa"/>
            <w:noWrap/>
            <w:vAlign w:val="center"/>
            <w:hideMark/>
          </w:tcPr>
          <w:p w14:paraId="1B57BB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BB913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45DE8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23910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sh0676</w:t>
            </w:r>
          </w:p>
        </w:tc>
        <w:tc>
          <w:tcPr>
            <w:tcW w:w="5802" w:type="dxa"/>
            <w:noWrap/>
            <w:vAlign w:val="center"/>
            <w:hideMark/>
          </w:tcPr>
          <w:p w14:paraId="32280C1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100-150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 6-й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563E53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2BA858B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1A73E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sh0677</w:t>
            </w:r>
          </w:p>
        </w:tc>
        <w:tc>
          <w:tcPr>
            <w:tcW w:w="5802" w:type="dxa"/>
            <w:noWrap/>
            <w:vAlign w:val="center"/>
            <w:hideMark/>
          </w:tcPr>
          <w:p w14:paraId="481A64F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600-1000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7A0B7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DC197D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46103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sh0685</w:t>
            </w:r>
          </w:p>
        </w:tc>
        <w:tc>
          <w:tcPr>
            <w:tcW w:w="5802" w:type="dxa"/>
            <w:noWrap/>
            <w:vAlign w:val="center"/>
            <w:hideMark/>
          </w:tcPr>
          <w:p w14:paraId="48C5CD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6D0E1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01C847D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E9E7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sh0689</w:t>
            </w:r>
          </w:p>
        </w:tc>
        <w:tc>
          <w:tcPr>
            <w:tcW w:w="5802" w:type="dxa"/>
            <w:noWrap/>
            <w:vAlign w:val="center"/>
            <w:hideMark/>
          </w:tcPr>
          <w:p w14:paraId="365555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70-90 мг/м² в/в в 1-й, 3-й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(по 1000 мг/м² в сутки) (46-часовая инфузия) в/в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BC02E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4F115A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B79AAF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sh0690</w:t>
            </w:r>
          </w:p>
        </w:tc>
        <w:tc>
          <w:tcPr>
            <w:tcW w:w="5802" w:type="dxa"/>
            <w:noWrap/>
            <w:vAlign w:val="center"/>
            <w:hideMark/>
          </w:tcPr>
          <w:p w14:paraId="05A1F4F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13E7A9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176874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D836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sh0691</w:t>
            </w:r>
          </w:p>
        </w:tc>
        <w:tc>
          <w:tcPr>
            <w:tcW w:w="5802" w:type="dxa"/>
            <w:noWrap/>
            <w:vAlign w:val="center"/>
            <w:hideMark/>
          </w:tcPr>
          <w:p w14:paraId="54A72B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2000-2500 мг/м² внутрь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C45EBD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18FC421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3185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sh0692</w:t>
            </w:r>
          </w:p>
        </w:tc>
        <w:tc>
          <w:tcPr>
            <w:tcW w:w="5802" w:type="dxa"/>
            <w:noWrap/>
            <w:vAlign w:val="center"/>
            <w:hideMark/>
          </w:tcPr>
          <w:p w14:paraId="05CD8CB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Тамоксифен 20-40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99B619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E6FBF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802A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sh0693</w:t>
            </w:r>
          </w:p>
        </w:tc>
        <w:tc>
          <w:tcPr>
            <w:tcW w:w="5802" w:type="dxa"/>
            <w:noWrap/>
            <w:vAlign w:val="center"/>
            <w:hideMark/>
          </w:tcPr>
          <w:p w14:paraId="6FEA2D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150-300 мг/м²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E7889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3F1847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1754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sh0695</w:t>
            </w:r>
          </w:p>
        </w:tc>
        <w:tc>
          <w:tcPr>
            <w:tcW w:w="5802" w:type="dxa"/>
            <w:noWrap/>
            <w:vAlign w:val="center"/>
            <w:hideMark/>
          </w:tcPr>
          <w:p w14:paraId="5A1F5FC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375-425 мг/м² в 1-5-й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0AB1A3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35D1B64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753B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sh0696</w:t>
            </w:r>
          </w:p>
        </w:tc>
        <w:tc>
          <w:tcPr>
            <w:tcW w:w="5802" w:type="dxa"/>
            <w:noWrap/>
            <w:vAlign w:val="center"/>
            <w:hideMark/>
          </w:tcPr>
          <w:p w14:paraId="297B8EC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42260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76F4FF4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949D6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sh0697</w:t>
            </w:r>
          </w:p>
        </w:tc>
        <w:tc>
          <w:tcPr>
            <w:tcW w:w="5802" w:type="dxa"/>
            <w:noWrap/>
            <w:vAlign w:val="center"/>
            <w:hideMark/>
          </w:tcPr>
          <w:p w14:paraId="30A83C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7,5-15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23014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EF3C8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F1EB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sh0698</w:t>
            </w:r>
          </w:p>
        </w:tc>
        <w:tc>
          <w:tcPr>
            <w:tcW w:w="5802" w:type="dxa"/>
            <w:noWrap/>
            <w:vAlign w:val="center"/>
            <w:hideMark/>
          </w:tcPr>
          <w:p w14:paraId="6EDC14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150-200 мг/м²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1223C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89C565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5D32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sh0700</w:t>
            </w:r>
          </w:p>
        </w:tc>
        <w:tc>
          <w:tcPr>
            <w:tcW w:w="5802" w:type="dxa"/>
            <w:noWrap/>
            <w:vAlign w:val="center"/>
            <w:hideMark/>
          </w:tcPr>
          <w:p w14:paraId="675AB8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30-80 мг/м²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E6E4D6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0334B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A90C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sh0701</w:t>
            </w:r>
          </w:p>
        </w:tc>
        <w:tc>
          <w:tcPr>
            <w:tcW w:w="5802" w:type="dxa"/>
            <w:noWrap/>
            <w:vAlign w:val="center"/>
            <w:hideMark/>
          </w:tcPr>
          <w:p w14:paraId="2064276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D480D4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D0F4A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DE38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sh0702</w:t>
            </w:r>
          </w:p>
        </w:tc>
        <w:tc>
          <w:tcPr>
            <w:tcW w:w="5802" w:type="dxa"/>
            <w:noWrap/>
            <w:vAlign w:val="center"/>
            <w:hideMark/>
          </w:tcPr>
          <w:p w14:paraId="5A3A9A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60-65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3DD99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DE37FC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46AE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sh0702.1</w:t>
            </w:r>
          </w:p>
        </w:tc>
        <w:tc>
          <w:tcPr>
            <w:tcW w:w="5802" w:type="dxa"/>
            <w:noWrap/>
            <w:vAlign w:val="center"/>
            <w:hideMark/>
          </w:tcPr>
          <w:p w14:paraId="119FF8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60-65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0C3F4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3C6BAE9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A99CA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sh0704</w:t>
            </w:r>
          </w:p>
        </w:tc>
        <w:tc>
          <w:tcPr>
            <w:tcW w:w="5802" w:type="dxa"/>
            <w:noWrap/>
            <w:vAlign w:val="center"/>
            <w:hideMark/>
          </w:tcPr>
          <w:p w14:paraId="64EAB43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25-100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B0F7E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984630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A1610C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sh0704.1</w:t>
            </w:r>
          </w:p>
        </w:tc>
        <w:tc>
          <w:tcPr>
            <w:tcW w:w="5802" w:type="dxa"/>
            <w:noWrap/>
            <w:vAlign w:val="center"/>
            <w:hideMark/>
          </w:tcPr>
          <w:p w14:paraId="0B8D88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750-1250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25-100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FBBFA7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D04FB5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D7B51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sh0705</w:t>
            </w:r>
          </w:p>
        </w:tc>
        <w:tc>
          <w:tcPr>
            <w:tcW w:w="5802" w:type="dxa"/>
            <w:noWrap/>
            <w:vAlign w:val="center"/>
            <w:hideMark/>
          </w:tcPr>
          <w:p w14:paraId="7C4A4F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60-100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9E90F8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619EBF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2A2D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sh0706</w:t>
            </w:r>
          </w:p>
        </w:tc>
        <w:tc>
          <w:tcPr>
            <w:tcW w:w="5802" w:type="dxa"/>
            <w:noWrap/>
            <w:vAlign w:val="center"/>
            <w:hideMark/>
          </w:tcPr>
          <w:p w14:paraId="541C1C6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1600-2000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180-200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57BB6A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5BF9ECD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7E6C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sh0707</w:t>
            </w:r>
          </w:p>
        </w:tc>
        <w:tc>
          <w:tcPr>
            <w:tcW w:w="5802" w:type="dxa"/>
            <w:noWrap/>
            <w:vAlign w:val="center"/>
            <w:hideMark/>
          </w:tcPr>
          <w:p w14:paraId="2C1ECB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4-7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473DD3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35B88F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DFF72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sh0708</w:t>
            </w:r>
          </w:p>
        </w:tc>
        <w:tc>
          <w:tcPr>
            <w:tcW w:w="5802" w:type="dxa"/>
            <w:noWrap/>
            <w:vAlign w:val="center"/>
            <w:hideMark/>
          </w:tcPr>
          <w:p w14:paraId="6BCB4D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акситиниб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 ежедневно;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15635D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50C399B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9A13C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sh0709</w:t>
            </w:r>
          </w:p>
        </w:tc>
        <w:tc>
          <w:tcPr>
            <w:tcW w:w="5802" w:type="dxa"/>
            <w:noWrap/>
            <w:vAlign w:val="center"/>
            <w:hideMark/>
          </w:tcPr>
          <w:p w14:paraId="79940D8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мг/кг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FD7B1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49873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ED92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sh0710</w:t>
            </w:r>
          </w:p>
        </w:tc>
        <w:tc>
          <w:tcPr>
            <w:tcW w:w="5802" w:type="dxa"/>
            <w:noWrap/>
            <w:vAlign w:val="center"/>
            <w:hideMark/>
          </w:tcPr>
          <w:p w14:paraId="071ACE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Кабозантиниб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A67A10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F29491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A0B5B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sh0711</w:t>
            </w:r>
          </w:p>
        </w:tc>
        <w:tc>
          <w:tcPr>
            <w:tcW w:w="5802" w:type="dxa"/>
            <w:noWrap/>
            <w:vAlign w:val="center"/>
            <w:hideMark/>
          </w:tcPr>
          <w:p w14:paraId="7B688A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Вакцина для лечения рака мочевого пузыря БЦЖ 50–100 мг в 1-й день; еженедельно или цикл 30 дней или 3 еженедельные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инстиляции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каждые 3, 6, 12, 18, 24, 30, 36 месяца</w:t>
            </w:r>
          </w:p>
        </w:tc>
        <w:tc>
          <w:tcPr>
            <w:tcW w:w="2133" w:type="dxa"/>
            <w:noWrap/>
            <w:vAlign w:val="center"/>
            <w:hideMark/>
          </w:tcPr>
          <w:p w14:paraId="749124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1839EB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E642C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sh0712</w:t>
            </w:r>
          </w:p>
        </w:tc>
        <w:tc>
          <w:tcPr>
            <w:tcW w:w="5802" w:type="dxa"/>
            <w:noWrap/>
            <w:vAlign w:val="center"/>
            <w:hideMark/>
          </w:tcPr>
          <w:p w14:paraId="359CF8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203A9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8A7CEF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6D54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sh0712.1</w:t>
            </w:r>
          </w:p>
        </w:tc>
        <w:tc>
          <w:tcPr>
            <w:tcW w:w="5802" w:type="dxa"/>
            <w:noWrap/>
            <w:vAlign w:val="center"/>
            <w:hideMark/>
          </w:tcPr>
          <w:p w14:paraId="0A3CB6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6201A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F11580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BCC7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sh0714</w:t>
            </w:r>
          </w:p>
        </w:tc>
        <w:tc>
          <w:tcPr>
            <w:tcW w:w="5802" w:type="dxa"/>
            <w:noWrap/>
            <w:vAlign w:val="center"/>
            <w:hideMark/>
          </w:tcPr>
          <w:p w14:paraId="0D3C9D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840 мг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97455E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3515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6B43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sh0715</w:t>
            </w:r>
          </w:p>
        </w:tc>
        <w:tc>
          <w:tcPr>
            <w:tcW w:w="5802" w:type="dxa"/>
            <w:noWrap/>
            <w:vAlign w:val="center"/>
            <w:hideMark/>
          </w:tcPr>
          <w:p w14:paraId="790AB8A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1680 мг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B5BEA3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0C6963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F7FE6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sh0716</w:t>
            </w:r>
          </w:p>
        </w:tc>
        <w:tc>
          <w:tcPr>
            <w:tcW w:w="5802" w:type="dxa"/>
            <w:noWrap/>
            <w:vAlign w:val="center"/>
            <w:hideMark/>
          </w:tcPr>
          <w:p w14:paraId="38C30B5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Митомицин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 в 1-й день; цикл 30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D960EE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9FC92A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7DEE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sh0717</w:t>
            </w:r>
          </w:p>
        </w:tc>
        <w:tc>
          <w:tcPr>
            <w:tcW w:w="5802" w:type="dxa"/>
            <w:noWrap/>
            <w:vAlign w:val="center"/>
            <w:hideMark/>
          </w:tcPr>
          <w:p w14:paraId="3334D1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65D72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2/1/1**</w:t>
            </w:r>
          </w:p>
        </w:tc>
      </w:tr>
      <w:tr w:rsidR="00DF5902" w:rsidRPr="00484D0D" w14:paraId="650DCAB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9382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sh0717.1</w:t>
            </w:r>
          </w:p>
        </w:tc>
        <w:tc>
          <w:tcPr>
            <w:tcW w:w="5802" w:type="dxa"/>
            <w:noWrap/>
            <w:vAlign w:val="center"/>
            <w:hideMark/>
          </w:tcPr>
          <w:p w14:paraId="1AF829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D4A438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6B5A615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27AB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sh0718</w:t>
            </w:r>
          </w:p>
        </w:tc>
        <w:tc>
          <w:tcPr>
            <w:tcW w:w="5802" w:type="dxa"/>
            <w:noWrap/>
            <w:vAlign w:val="center"/>
            <w:hideMark/>
          </w:tcPr>
          <w:p w14:paraId="55D9C4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мг/м²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во 2-й день + метотрексат 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4-10-й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E6387B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</w:tr>
      <w:tr w:rsidR="00DF5902" w:rsidRPr="00484D0D" w14:paraId="297CB99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55ACC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sh0719</w:t>
            </w:r>
          </w:p>
        </w:tc>
        <w:tc>
          <w:tcPr>
            <w:tcW w:w="5802" w:type="dxa"/>
            <w:noWrap/>
            <w:vAlign w:val="center"/>
            <w:hideMark/>
          </w:tcPr>
          <w:p w14:paraId="42D274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ED9ED9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79F31B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E963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sh0720</w:t>
            </w:r>
          </w:p>
        </w:tc>
        <w:tc>
          <w:tcPr>
            <w:tcW w:w="5802" w:type="dxa"/>
            <w:noWrap/>
            <w:vAlign w:val="center"/>
            <w:hideMark/>
          </w:tcPr>
          <w:p w14:paraId="04AA3A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18BB4A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084ECF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43A7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sh0721</w:t>
            </w:r>
          </w:p>
        </w:tc>
        <w:tc>
          <w:tcPr>
            <w:tcW w:w="5802" w:type="dxa"/>
            <w:noWrap/>
            <w:vAlign w:val="center"/>
            <w:hideMark/>
          </w:tcPr>
          <w:p w14:paraId="4B7BE2C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AB8042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6DBC1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82B5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sh0722</w:t>
            </w:r>
          </w:p>
        </w:tc>
        <w:tc>
          <w:tcPr>
            <w:tcW w:w="5802" w:type="dxa"/>
            <w:noWrap/>
            <w:vAlign w:val="center"/>
            <w:hideMark/>
          </w:tcPr>
          <w:p w14:paraId="0F6812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Энзалутамид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8D53F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15D9CE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8881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sh0723</w:t>
            </w:r>
          </w:p>
        </w:tc>
        <w:tc>
          <w:tcPr>
            <w:tcW w:w="5802" w:type="dxa"/>
            <w:noWrap/>
            <w:vAlign w:val="center"/>
            <w:hideMark/>
          </w:tcPr>
          <w:p w14:paraId="1ADB388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714506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70B69C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59B5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sh0724</w:t>
            </w:r>
          </w:p>
        </w:tc>
        <w:tc>
          <w:tcPr>
            <w:tcW w:w="5802" w:type="dxa"/>
            <w:noWrap/>
            <w:vAlign w:val="center"/>
            <w:hideMark/>
          </w:tcPr>
          <w:p w14:paraId="3FA2DE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Абиратерон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5070F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2B02A6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E60F9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sh0725</w:t>
            </w:r>
          </w:p>
        </w:tc>
        <w:tc>
          <w:tcPr>
            <w:tcW w:w="5802" w:type="dxa"/>
            <w:noWrap/>
            <w:vAlign w:val="center"/>
            <w:hideMark/>
          </w:tcPr>
          <w:p w14:paraId="53F22B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6ED3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0B652D1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565B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sh0726</w:t>
            </w:r>
          </w:p>
        </w:tc>
        <w:tc>
          <w:tcPr>
            <w:tcW w:w="5802" w:type="dxa"/>
            <w:noWrap/>
            <w:vAlign w:val="center"/>
            <w:hideMark/>
          </w:tcPr>
          <w:p w14:paraId="0AF581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7415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89CDDF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37E9E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sh0727</w:t>
            </w:r>
          </w:p>
        </w:tc>
        <w:tc>
          <w:tcPr>
            <w:tcW w:w="5802" w:type="dxa"/>
            <w:noWrap/>
            <w:vAlign w:val="center"/>
            <w:hideMark/>
          </w:tcPr>
          <w:p w14:paraId="6B87C6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2E14E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0170FC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FB41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sh0728</w:t>
            </w:r>
          </w:p>
        </w:tc>
        <w:tc>
          <w:tcPr>
            <w:tcW w:w="5802" w:type="dxa"/>
            <w:noWrap/>
            <w:vAlign w:val="center"/>
            <w:hideMark/>
          </w:tcPr>
          <w:p w14:paraId="5601AC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9467C3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B17BFC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C55D6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sh0729</w:t>
            </w:r>
          </w:p>
        </w:tc>
        <w:tc>
          <w:tcPr>
            <w:tcW w:w="5802" w:type="dxa"/>
            <w:noWrap/>
            <w:vAlign w:val="center"/>
            <w:hideMark/>
          </w:tcPr>
          <w:p w14:paraId="619CE1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A85D3B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4998C4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92483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sh0730</w:t>
            </w:r>
          </w:p>
        </w:tc>
        <w:tc>
          <w:tcPr>
            <w:tcW w:w="5802" w:type="dxa"/>
            <w:noWrap/>
            <w:vAlign w:val="center"/>
            <w:hideMark/>
          </w:tcPr>
          <w:p w14:paraId="48C5EE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C6472E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E867FD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A7FA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sh0731</w:t>
            </w:r>
          </w:p>
        </w:tc>
        <w:tc>
          <w:tcPr>
            <w:tcW w:w="5802" w:type="dxa"/>
            <w:noWrap/>
            <w:vAlign w:val="center"/>
            <w:hideMark/>
          </w:tcPr>
          <w:p w14:paraId="545057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92EABE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F2C17E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E3EF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sh0732</w:t>
            </w:r>
          </w:p>
        </w:tc>
        <w:tc>
          <w:tcPr>
            <w:tcW w:w="5802" w:type="dxa"/>
            <w:noWrap/>
            <w:vAlign w:val="center"/>
            <w:hideMark/>
          </w:tcPr>
          <w:p w14:paraId="2B73F7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ADC441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2AB599A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9E60B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sh0733</w:t>
            </w:r>
          </w:p>
        </w:tc>
        <w:tc>
          <w:tcPr>
            <w:tcW w:w="5802" w:type="dxa"/>
            <w:noWrap/>
            <w:vAlign w:val="center"/>
            <w:hideMark/>
          </w:tcPr>
          <w:p w14:paraId="3BF259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B50180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BF55E9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D3A9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sh0734</w:t>
            </w:r>
          </w:p>
        </w:tc>
        <w:tc>
          <w:tcPr>
            <w:tcW w:w="5802" w:type="dxa"/>
            <w:noWrap/>
            <w:vAlign w:val="center"/>
            <w:hideMark/>
          </w:tcPr>
          <w:p w14:paraId="3A13CE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4DEA1E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FC53F9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3B0B5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sh0735</w:t>
            </w:r>
          </w:p>
        </w:tc>
        <w:tc>
          <w:tcPr>
            <w:tcW w:w="5802" w:type="dxa"/>
            <w:noWrap/>
            <w:vAlign w:val="center"/>
            <w:hideMark/>
          </w:tcPr>
          <w:p w14:paraId="772E06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3BB4BD0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87B5F8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2644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sh0736</w:t>
            </w:r>
          </w:p>
        </w:tc>
        <w:tc>
          <w:tcPr>
            <w:tcW w:w="5802" w:type="dxa"/>
            <w:noWrap/>
            <w:vAlign w:val="center"/>
            <w:hideMark/>
          </w:tcPr>
          <w:p w14:paraId="700F59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7EF75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D3BFFD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0CA87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sh0737</w:t>
            </w:r>
          </w:p>
        </w:tc>
        <w:tc>
          <w:tcPr>
            <w:tcW w:w="5802" w:type="dxa"/>
            <w:noWrap/>
            <w:vAlign w:val="center"/>
            <w:hideMark/>
          </w:tcPr>
          <w:p w14:paraId="50A6CE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A41112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D5FA8F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D228C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sh0738</w:t>
            </w:r>
          </w:p>
        </w:tc>
        <w:tc>
          <w:tcPr>
            <w:tcW w:w="5802" w:type="dxa"/>
            <w:noWrap/>
            <w:vAlign w:val="center"/>
            <w:hideMark/>
          </w:tcPr>
          <w:p w14:paraId="16724B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9C95F7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97EE02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E15A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sh0739</w:t>
            </w:r>
          </w:p>
        </w:tc>
        <w:tc>
          <w:tcPr>
            <w:tcW w:w="5802" w:type="dxa"/>
            <w:noWrap/>
            <w:vAlign w:val="center"/>
            <w:hideMark/>
          </w:tcPr>
          <w:p w14:paraId="356833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7CF2E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3450FE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6940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sh0740</w:t>
            </w:r>
          </w:p>
        </w:tc>
        <w:tc>
          <w:tcPr>
            <w:tcW w:w="5802" w:type="dxa"/>
            <w:noWrap/>
            <w:vAlign w:val="center"/>
            <w:hideMark/>
          </w:tcPr>
          <w:p w14:paraId="17EDD1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9801F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35BAE1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80A0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sh0741</w:t>
            </w:r>
          </w:p>
        </w:tc>
        <w:tc>
          <w:tcPr>
            <w:tcW w:w="5802" w:type="dxa"/>
            <w:noWrap/>
            <w:vAlign w:val="center"/>
            <w:hideMark/>
          </w:tcPr>
          <w:p w14:paraId="40A6EBE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EB43B8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6ABB87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3357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sh0742</w:t>
            </w:r>
          </w:p>
        </w:tc>
        <w:tc>
          <w:tcPr>
            <w:tcW w:w="5802" w:type="dxa"/>
            <w:noWrap/>
            <w:vAlign w:val="center"/>
            <w:hideMark/>
          </w:tcPr>
          <w:p w14:paraId="5FB9D9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7D08C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55E08C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D061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sh0743</w:t>
            </w:r>
          </w:p>
        </w:tc>
        <w:tc>
          <w:tcPr>
            <w:tcW w:w="5802" w:type="dxa"/>
            <w:noWrap/>
            <w:vAlign w:val="center"/>
            <w:hideMark/>
          </w:tcPr>
          <w:p w14:paraId="5931D0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146B1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CDD5EA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82D0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sh0744</w:t>
            </w:r>
          </w:p>
        </w:tc>
        <w:tc>
          <w:tcPr>
            <w:tcW w:w="5802" w:type="dxa"/>
            <w:noWrap/>
            <w:vAlign w:val="center"/>
            <w:hideMark/>
          </w:tcPr>
          <w:p w14:paraId="5C827F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6E8B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581771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847CA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sh0745</w:t>
            </w:r>
          </w:p>
        </w:tc>
        <w:tc>
          <w:tcPr>
            <w:tcW w:w="5802" w:type="dxa"/>
            <w:noWrap/>
            <w:vAlign w:val="center"/>
            <w:hideMark/>
          </w:tcPr>
          <w:p w14:paraId="6CAE68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F98C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B649A0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C3D5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sh0746</w:t>
            </w:r>
          </w:p>
        </w:tc>
        <w:tc>
          <w:tcPr>
            <w:tcW w:w="5802" w:type="dxa"/>
            <w:noWrap/>
            <w:vAlign w:val="center"/>
            <w:hideMark/>
          </w:tcPr>
          <w:p w14:paraId="2DEED9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F14C8B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C0B6B8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75C2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sh0747</w:t>
            </w:r>
          </w:p>
        </w:tc>
        <w:tc>
          <w:tcPr>
            <w:tcW w:w="5802" w:type="dxa"/>
            <w:noWrap/>
            <w:vAlign w:val="center"/>
            <w:hideMark/>
          </w:tcPr>
          <w:p w14:paraId="29C4DE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Кабазитаксел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 в 28 дней (240 мг в первый месяц терапии);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08F7F1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2917E99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28C9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sh0748</w:t>
            </w:r>
          </w:p>
        </w:tc>
        <w:tc>
          <w:tcPr>
            <w:tcW w:w="5802" w:type="dxa"/>
            <w:noWrap/>
            <w:vAlign w:val="center"/>
            <w:hideMark/>
          </w:tcPr>
          <w:p w14:paraId="20BA8B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F9959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4CC40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5691B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sh0749</w:t>
            </w:r>
          </w:p>
        </w:tc>
        <w:tc>
          <w:tcPr>
            <w:tcW w:w="5802" w:type="dxa"/>
            <w:noWrap/>
            <w:vAlign w:val="center"/>
            <w:hideMark/>
          </w:tcPr>
          <w:p w14:paraId="7C6207CD" w14:textId="3D19CD9C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7D22B1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4E8C63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C09C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sh0750</w:t>
            </w:r>
          </w:p>
        </w:tc>
        <w:tc>
          <w:tcPr>
            <w:tcW w:w="5802" w:type="dxa"/>
            <w:noWrap/>
            <w:vAlign w:val="center"/>
            <w:hideMark/>
          </w:tcPr>
          <w:p w14:paraId="6A3E5D5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59089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132523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10944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sh0751</w:t>
            </w:r>
          </w:p>
        </w:tc>
        <w:tc>
          <w:tcPr>
            <w:tcW w:w="5802" w:type="dxa"/>
            <w:noWrap/>
            <w:vAlign w:val="center"/>
            <w:hideMark/>
          </w:tcPr>
          <w:p w14:paraId="4B942ED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ED5F55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2AA295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88DD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sh0752</w:t>
            </w:r>
          </w:p>
        </w:tc>
        <w:tc>
          <w:tcPr>
            <w:tcW w:w="5802" w:type="dxa"/>
            <w:noWrap/>
            <w:vAlign w:val="center"/>
            <w:hideMark/>
          </w:tcPr>
          <w:p w14:paraId="17AB0E3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84CBAE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C6CAE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5010C7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sh0753</w:t>
            </w:r>
          </w:p>
        </w:tc>
        <w:tc>
          <w:tcPr>
            <w:tcW w:w="5802" w:type="dxa"/>
            <w:noWrap/>
            <w:vAlign w:val="center"/>
            <w:hideMark/>
          </w:tcPr>
          <w:p w14:paraId="744899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03BAD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E15FA4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5C94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sh0754</w:t>
            </w:r>
          </w:p>
        </w:tc>
        <w:tc>
          <w:tcPr>
            <w:tcW w:w="5802" w:type="dxa"/>
            <w:noWrap/>
            <w:vAlign w:val="center"/>
            <w:hideMark/>
          </w:tcPr>
          <w:p w14:paraId="5AC0F7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7E317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07173D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C3057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sh0755</w:t>
            </w:r>
          </w:p>
        </w:tc>
        <w:tc>
          <w:tcPr>
            <w:tcW w:w="5802" w:type="dxa"/>
            <w:noWrap/>
            <w:vAlign w:val="center"/>
            <w:hideMark/>
          </w:tcPr>
          <w:p w14:paraId="7597E4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F19161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642A08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B7669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sh0756</w:t>
            </w:r>
          </w:p>
        </w:tc>
        <w:tc>
          <w:tcPr>
            <w:tcW w:w="5802" w:type="dxa"/>
            <w:noWrap/>
            <w:vAlign w:val="center"/>
            <w:hideMark/>
          </w:tcPr>
          <w:p w14:paraId="08CAB3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34EEF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76FF85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1617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sh0757</w:t>
            </w:r>
          </w:p>
        </w:tc>
        <w:tc>
          <w:tcPr>
            <w:tcW w:w="5802" w:type="dxa"/>
            <w:noWrap/>
            <w:vAlign w:val="center"/>
            <w:hideMark/>
          </w:tcPr>
          <w:p w14:paraId="5B838D3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0CD1A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FEB35B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98179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sh0758</w:t>
            </w:r>
          </w:p>
        </w:tc>
        <w:tc>
          <w:tcPr>
            <w:tcW w:w="5802" w:type="dxa"/>
            <w:noWrap/>
            <w:vAlign w:val="center"/>
            <w:hideMark/>
          </w:tcPr>
          <w:p w14:paraId="2ECD2B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1011A4C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21C682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789C0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sh0759</w:t>
            </w:r>
          </w:p>
        </w:tc>
        <w:tc>
          <w:tcPr>
            <w:tcW w:w="5802" w:type="dxa"/>
            <w:noWrap/>
            <w:vAlign w:val="center"/>
            <w:hideMark/>
          </w:tcPr>
          <w:p w14:paraId="270582C5" w14:textId="21F1A773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976801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0CC26D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6D4F8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sh0760</w:t>
            </w:r>
          </w:p>
        </w:tc>
        <w:tc>
          <w:tcPr>
            <w:tcW w:w="5802" w:type="dxa"/>
            <w:noWrap/>
            <w:vAlign w:val="center"/>
            <w:hideMark/>
          </w:tcPr>
          <w:p w14:paraId="734D96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Бикалутамид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86E9C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65FFDD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00DF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sh0762</w:t>
            </w:r>
          </w:p>
        </w:tc>
        <w:tc>
          <w:tcPr>
            <w:tcW w:w="5802" w:type="dxa"/>
            <w:noWrap/>
            <w:vAlign w:val="center"/>
            <w:hideMark/>
          </w:tcPr>
          <w:p w14:paraId="2E7D4D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Апалутамид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180296C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444F3A9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9A0E9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sh0763</w:t>
            </w:r>
          </w:p>
        </w:tc>
        <w:tc>
          <w:tcPr>
            <w:tcW w:w="5802" w:type="dxa"/>
            <w:noWrap/>
            <w:vAlign w:val="center"/>
            <w:hideMark/>
          </w:tcPr>
          <w:p w14:paraId="002F759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7BF633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047086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8848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sh0764</w:t>
            </w:r>
          </w:p>
        </w:tc>
        <w:tc>
          <w:tcPr>
            <w:tcW w:w="5802" w:type="dxa"/>
            <w:noWrap/>
            <w:vAlign w:val="center"/>
            <w:hideMark/>
          </w:tcPr>
          <w:p w14:paraId="3D62157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2-5-й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6DE7BF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644A74D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01B18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sh0765</w:t>
            </w:r>
          </w:p>
        </w:tc>
        <w:tc>
          <w:tcPr>
            <w:tcW w:w="5802" w:type="dxa"/>
            <w:noWrap/>
            <w:vAlign w:val="center"/>
            <w:hideMark/>
          </w:tcPr>
          <w:p w14:paraId="3A9872C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2-5-й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77E9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4D9E2C2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771548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sh0766</w:t>
            </w:r>
          </w:p>
        </w:tc>
        <w:tc>
          <w:tcPr>
            <w:tcW w:w="5802" w:type="dxa"/>
            <w:noWrap/>
            <w:vAlign w:val="center"/>
            <w:hideMark/>
          </w:tcPr>
          <w:p w14:paraId="71C421D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(начальная доза 400 мг/м²)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52554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87BB84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0FD5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sh0767</w:t>
            </w:r>
          </w:p>
        </w:tc>
        <w:tc>
          <w:tcPr>
            <w:tcW w:w="5802" w:type="dxa"/>
            <w:noWrap/>
            <w:vAlign w:val="center"/>
            <w:hideMark/>
          </w:tcPr>
          <w:p w14:paraId="2285A9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CCE7C1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18644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5862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sh0768</w:t>
            </w:r>
          </w:p>
        </w:tc>
        <w:tc>
          <w:tcPr>
            <w:tcW w:w="5802" w:type="dxa"/>
            <w:noWrap/>
            <w:vAlign w:val="center"/>
            <w:hideMark/>
          </w:tcPr>
          <w:p w14:paraId="22B8DD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923126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9AFE19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70938B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sh0769</w:t>
            </w:r>
          </w:p>
        </w:tc>
        <w:tc>
          <w:tcPr>
            <w:tcW w:w="5802" w:type="dxa"/>
            <w:noWrap/>
            <w:vAlign w:val="center"/>
            <w:hideMark/>
          </w:tcPr>
          <w:p w14:paraId="17D1CE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Авелумаб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DA8F1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B2A40A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6EF4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sh0770</w:t>
            </w:r>
          </w:p>
        </w:tc>
        <w:tc>
          <w:tcPr>
            <w:tcW w:w="5802" w:type="dxa"/>
            <w:noWrap/>
            <w:vAlign w:val="center"/>
            <w:hideMark/>
          </w:tcPr>
          <w:p w14:paraId="0AA173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EE03A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4AF229C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FEC0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sh0770.1</w:t>
            </w:r>
          </w:p>
        </w:tc>
        <w:tc>
          <w:tcPr>
            <w:tcW w:w="5802" w:type="dxa"/>
            <w:noWrap/>
            <w:vAlign w:val="center"/>
            <w:hideMark/>
          </w:tcPr>
          <w:p w14:paraId="5E2412F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8F7F1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6846A4C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39F10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sh0771</w:t>
            </w:r>
          </w:p>
        </w:tc>
        <w:tc>
          <w:tcPr>
            <w:tcW w:w="5802" w:type="dxa"/>
            <w:noWrap/>
            <w:vAlign w:val="center"/>
            <w:hideMark/>
          </w:tcPr>
          <w:p w14:paraId="14E0F17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(24-часовая инфузия)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49D0E9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46D8F08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92D51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sh0772</w:t>
            </w:r>
          </w:p>
        </w:tc>
        <w:tc>
          <w:tcPr>
            <w:tcW w:w="5802" w:type="dxa"/>
            <w:noWrap/>
            <w:vAlign w:val="center"/>
            <w:hideMark/>
          </w:tcPr>
          <w:p w14:paraId="5AA6D1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CC89A6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1C74F2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8F8BD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sh0773</w:t>
            </w:r>
          </w:p>
        </w:tc>
        <w:tc>
          <w:tcPr>
            <w:tcW w:w="5802" w:type="dxa"/>
            <w:noWrap/>
            <w:vAlign w:val="center"/>
            <w:hideMark/>
          </w:tcPr>
          <w:p w14:paraId="1CF363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2-5-й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031CE6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3BC921E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357FC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sh0774</w:t>
            </w:r>
          </w:p>
        </w:tc>
        <w:tc>
          <w:tcPr>
            <w:tcW w:w="5802" w:type="dxa"/>
            <w:noWrap/>
            <w:vAlign w:val="center"/>
            <w:hideMark/>
          </w:tcPr>
          <w:p w14:paraId="2D7427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C1564C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4B7F58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2595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sh0775</w:t>
            </w:r>
          </w:p>
        </w:tc>
        <w:tc>
          <w:tcPr>
            <w:tcW w:w="5802" w:type="dxa"/>
            <w:noWrap/>
            <w:vAlign w:val="center"/>
            <w:hideMark/>
          </w:tcPr>
          <w:p w14:paraId="72F548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6F54C5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7AA8753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7093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sh0776</w:t>
            </w:r>
          </w:p>
        </w:tc>
        <w:tc>
          <w:tcPr>
            <w:tcW w:w="5802" w:type="dxa"/>
            <w:noWrap/>
            <w:vAlign w:val="center"/>
            <w:hideMark/>
          </w:tcPr>
          <w:p w14:paraId="4CD9AA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1-4-й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578141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12575E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A6F47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sh0777</w:t>
            </w:r>
          </w:p>
        </w:tc>
        <w:tc>
          <w:tcPr>
            <w:tcW w:w="5802" w:type="dxa"/>
            <w:noWrap/>
            <w:vAlign w:val="center"/>
            <w:hideMark/>
          </w:tcPr>
          <w:p w14:paraId="3EFE29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2-5-й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79CB84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AE17FF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CCE70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sh0778</w:t>
            </w:r>
          </w:p>
        </w:tc>
        <w:tc>
          <w:tcPr>
            <w:tcW w:w="5802" w:type="dxa"/>
            <w:noWrap/>
            <w:vAlign w:val="center"/>
            <w:hideMark/>
          </w:tcPr>
          <w:p w14:paraId="56BE2C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800-1000 мг/м² (96-часовая инфузия) в 1-4-й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8C4A45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045598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F7D3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sh0779</w:t>
            </w:r>
          </w:p>
        </w:tc>
        <w:tc>
          <w:tcPr>
            <w:tcW w:w="5802" w:type="dxa"/>
            <w:noWrap/>
            <w:vAlign w:val="center"/>
            <w:hideMark/>
          </w:tcPr>
          <w:p w14:paraId="4973A6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4D757F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33EBB84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2D50C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sh0779.1</w:t>
            </w:r>
          </w:p>
        </w:tc>
        <w:tc>
          <w:tcPr>
            <w:tcW w:w="5802" w:type="dxa"/>
            <w:noWrap/>
            <w:vAlign w:val="center"/>
            <w:hideMark/>
          </w:tcPr>
          <w:p w14:paraId="225EC3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88C92E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66914E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5093C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sh0780</w:t>
            </w:r>
          </w:p>
        </w:tc>
        <w:tc>
          <w:tcPr>
            <w:tcW w:w="5802" w:type="dxa"/>
            <w:noWrap/>
            <w:vAlign w:val="center"/>
            <w:hideMark/>
          </w:tcPr>
          <w:p w14:paraId="7E72643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7AE32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2/1**</w:t>
            </w:r>
          </w:p>
        </w:tc>
      </w:tr>
      <w:tr w:rsidR="00DF5902" w:rsidRPr="00484D0D" w14:paraId="5C8D207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54A60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sh0780.1</w:t>
            </w:r>
          </w:p>
        </w:tc>
        <w:tc>
          <w:tcPr>
            <w:tcW w:w="5802" w:type="dxa"/>
            <w:noWrap/>
            <w:vAlign w:val="center"/>
            <w:hideMark/>
          </w:tcPr>
          <w:p w14:paraId="02735E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F06A24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3BCDB1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226F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sh0782</w:t>
            </w:r>
          </w:p>
        </w:tc>
        <w:tc>
          <w:tcPr>
            <w:tcW w:w="5802" w:type="dxa"/>
            <w:noWrap/>
            <w:vAlign w:val="center"/>
            <w:hideMark/>
          </w:tcPr>
          <w:p w14:paraId="1D2CF8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1401D9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0290C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2EC18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sh0785</w:t>
            </w:r>
          </w:p>
        </w:tc>
        <w:tc>
          <w:tcPr>
            <w:tcW w:w="5802" w:type="dxa"/>
            <w:noWrap/>
            <w:vAlign w:val="center"/>
            <w:hideMark/>
          </w:tcPr>
          <w:p w14:paraId="2FC311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(96-часовая инфузия)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мг/м²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7DF4E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47A6C4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1DBCD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sh0786</w:t>
            </w:r>
          </w:p>
        </w:tc>
        <w:tc>
          <w:tcPr>
            <w:tcW w:w="5802" w:type="dxa"/>
            <w:noWrap/>
            <w:vAlign w:val="center"/>
            <w:hideMark/>
          </w:tcPr>
          <w:p w14:paraId="4854D8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9F1ADD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67BB21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C4DA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sh0787</w:t>
            </w:r>
          </w:p>
        </w:tc>
        <w:tc>
          <w:tcPr>
            <w:tcW w:w="5802" w:type="dxa"/>
            <w:noWrap/>
            <w:vAlign w:val="center"/>
            <w:hideMark/>
          </w:tcPr>
          <w:p w14:paraId="11FB1F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E7A39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E79B4C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6B2A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sh0787.1</w:t>
            </w:r>
          </w:p>
        </w:tc>
        <w:tc>
          <w:tcPr>
            <w:tcW w:w="5802" w:type="dxa"/>
            <w:noWrap/>
            <w:vAlign w:val="center"/>
            <w:hideMark/>
          </w:tcPr>
          <w:p w14:paraId="64518D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7A134F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AB3A2A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1845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sh0788</w:t>
            </w:r>
          </w:p>
        </w:tc>
        <w:tc>
          <w:tcPr>
            <w:tcW w:w="5802" w:type="dxa"/>
            <w:noWrap/>
            <w:vAlign w:val="center"/>
            <w:hideMark/>
          </w:tcPr>
          <w:p w14:paraId="143B97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(120%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 1-5-й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D2760A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52B9F1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87500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sh0790</w:t>
            </w:r>
          </w:p>
        </w:tc>
        <w:tc>
          <w:tcPr>
            <w:tcW w:w="5802" w:type="dxa"/>
            <w:noWrap/>
            <w:vAlign w:val="center"/>
            <w:hideMark/>
          </w:tcPr>
          <w:p w14:paraId="1B9C0C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C96DD7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E4942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84A0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sh0793</w:t>
            </w:r>
          </w:p>
        </w:tc>
        <w:tc>
          <w:tcPr>
            <w:tcW w:w="5802" w:type="dxa"/>
            <w:noWrap/>
            <w:vAlign w:val="center"/>
            <w:hideMark/>
          </w:tcPr>
          <w:p w14:paraId="7511B7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3B83EA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B17ADA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945E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sh0794</w:t>
            </w:r>
          </w:p>
        </w:tc>
        <w:tc>
          <w:tcPr>
            <w:tcW w:w="5802" w:type="dxa"/>
            <w:noWrap/>
            <w:vAlign w:val="center"/>
            <w:hideMark/>
          </w:tcPr>
          <w:p w14:paraId="760119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Вакцина для лечения рака мочевого пузыря БЦЖ 360 мг еженедельно</w:t>
            </w:r>
          </w:p>
        </w:tc>
        <w:tc>
          <w:tcPr>
            <w:tcW w:w="2133" w:type="dxa"/>
            <w:noWrap/>
            <w:vAlign w:val="center"/>
            <w:hideMark/>
          </w:tcPr>
          <w:p w14:paraId="233BE04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C2201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6EB4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sh0795</w:t>
            </w:r>
          </w:p>
        </w:tc>
        <w:tc>
          <w:tcPr>
            <w:tcW w:w="5802" w:type="dxa"/>
            <w:noWrap/>
            <w:vAlign w:val="center"/>
            <w:hideMark/>
          </w:tcPr>
          <w:p w14:paraId="400771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8889D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116DA8F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ABD7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sh0795.1</w:t>
            </w:r>
          </w:p>
        </w:tc>
        <w:tc>
          <w:tcPr>
            <w:tcW w:w="5802" w:type="dxa"/>
            <w:noWrap/>
            <w:vAlign w:val="center"/>
            <w:hideMark/>
          </w:tcPr>
          <w:p w14:paraId="6E87CA1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Метотрексат 30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мг/м² в 1-й,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4-5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A6074C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56A967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F843C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sh0796</w:t>
            </w:r>
          </w:p>
        </w:tc>
        <w:tc>
          <w:tcPr>
            <w:tcW w:w="5802" w:type="dxa"/>
            <w:noWrap/>
            <w:vAlign w:val="center"/>
            <w:hideMark/>
          </w:tcPr>
          <w:p w14:paraId="6D4C21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CA0871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45AB3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51BB7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sh0797</w:t>
            </w:r>
          </w:p>
        </w:tc>
        <w:tc>
          <w:tcPr>
            <w:tcW w:w="5802" w:type="dxa"/>
            <w:noWrap/>
            <w:vAlign w:val="center"/>
            <w:hideMark/>
          </w:tcPr>
          <w:p w14:paraId="435A0E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0E5362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9924DC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69E9C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sh0797.1</w:t>
            </w:r>
          </w:p>
        </w:tc>
        <w:tc>
          <w:tcPr>
            <w:tcW w:w="5802" w:type="dxa"/>
            <w:noWrap/>
            <w:vAlign w:val="center"/>
            <w:hideMark/>
          </w:tcPr>
          <w:p w14:paraId="4DF2EF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BCA43A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66E2CA6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BE01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sh0798</w:t>
            </w:r>
          </w:p>
        </w:tc>
        <w:tc>
          <w:tcPr>
            <w:tcW w:w="5802" w:type="dxa"/>
            <w:noWrap/>
            <w:vAlign w:val="center"/>
            <w:hideMark/>
          </w:tcPr>
          <w:p w14:paraId="404BF5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D14ED5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FCDF72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7C6F9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sh0799</w:t>
            </w:r>
          </w:p>
        </w:tc>
        <w:tc>
          <w:tcPr>
            <w:tcW w:w="5802" w:type="dxa"/>
            <w:noWrap/>
            <w:vAlign w:val="center"/>
            <w:hideMark/>
          </w:tcPr>
          <w:p w14:paraId="31D101D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A3F773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E5C5A5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8ED8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sh0800</w:t>
            </w:r>
          </w:p>
        </w:tc>
        <w:tc>
          <w:tcPr>
            <w:tcW w:w="5802" w:type="dxa"/>
            <w:noWrap/>
            <w:vAlign w:val="center"/>
            <w:hideMark/>
          </w:tcPr>
          <w:p w14:paraId="020EB7F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мг/м² в 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9B4F65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28A5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0316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sh0800.1</w:t>
            </w:r>
          </w:p>
        </w:tc>
        <w:tc>
          <w:tcPr>
            <w:tcW w:w="5802" w:type="dxa"/>
            <w:noWrap/>
            <w:vAlign w:val="center"/>
            <w:hideMark/>
          </w:tcPr>
          <w:p w14:paraId="6978EDE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мг/м² в 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F4BF5F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04E6E6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5F41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sh0801</w:t>
            </w:r>
          </w:p>
        </w:tc>
        <w:tc>
          <w:tcPr>
            <w:tcW w:w="5802" w:type="dxa"/>
            <w:noWrap/>
            <w:vAlign w:val="center"/>
            <w:hideMark/>
          </w:tcPr>
          <w:p w14:paraId="0B5FE1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1200-1500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(60%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 1-5-й дни; цикл 21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8542CF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1CBFC7E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ED46F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sh0802</w:t>
            </w:r>
          </w:p>
        </w:tc>
        <w:tc>
          <w:tcPr>
            <w:tcW w:w="5802" w:type="dxa"/>
            <w:noWrap/>
            <w:vAlign w:val="center"/>
            <w:hideMark/>
          </w:tcPr>
          <w:p w14:paraId="08C785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мг/м²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во 2-5-й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мг/м²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6-15-й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4F280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3C1430A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657C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sh0803</w:t>
            </w:r>
          </w:p>
        </w:tc>
        <w:tc>
          <w:tcPr>
            <w:tcW w:w="5802" w:type="dxa"/>
            <w:noWrap/>
            <w:vAlign w:val="center"/>
            <w:hideMark/>
          </w:tcPr>
          <w:p w14:paraId="446EDD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C2755D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05E6F0B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9B6F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sh0805</w:t>
            </w:r>
          </w:p>
        </w:tc>
        <w:tc>
          <w:tcPr>
            <w:tcW w:w="5802" w:type="dxa"/>
            <w:noWrap/>
            <w:vAlign w:val="center"/>
            <w:hideMark/>
          </w:tcPr>
          <w:p w14:paraId="7F01282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84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6A6D807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0EEDBE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AC49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sh0806</w:t>
            </w:r>
          </w:p>
        </w:tc>
        <w:tc>
          <w:tcPr>
            <w:tcW w:w="5802" w:type="dxa"/>
            <w:noWrap/>
            <w:vAlign w:val="center"/>
            <w:hideMark/>
          </w:tcPr>
          <w:p w14:paraId="777AA17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Блеомицин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691C2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DF5902" w:rsidRPr="00484D0D" w14:paraId="507714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7616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sh0807</w:t>
            </w:r>
          </w:p>
        </w:tc>
        <w:tc>
          <w:tcPr>
            <w:tcW w:w="5802" w:type="dxa"/>
            <w:noWrap/>
            <w:vAlign w:val="center"/>
            <w:hideMark/>
          </w:tcPr>
          <w:p w14:paraId="6B59D0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6F92092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414C9A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353ED0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sh0808</w:t>
            </w:r>
          </w:p>
        </w:tc>
        <w:tc>
          <w:tcPr>
            <w:tcW w:w="5802" w:type="dxa"/>
            <w:noWrap/>
            <w:vAlign w:val="center"/>
            <w:hideMark/>
          </w:tcPr>
          <w:p w14:paraId="45B7F6F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Циклофосфамид 50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D8A0CA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2EAFD1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89A5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sh0809</w:t>
            </w:r>
          </w:p>
        </w:tc>
        <w:tc>
          <w:tcPr>
            <w:tcW w:w="5802" w:type="dxa"/>
            <w:noWrap/>
            <w:vAlign w:val="center"/>
            <w:hideMark/>
          </w:tcPr>
          <w:p w14:paraId="2795531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6A1F7E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AD92D9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1075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sh0810</w:t>
            </w:r>
          </w:p>
        </w:tc>
        <w:tc>
          <w:tcPr>
            <w:tcW w:w="5802" w:type="dxa"/>
            <w:noWrap/>
            <w:vAlign w:val="center"/>
            <w:hideMark/>
          </w:tcPr>
          <w:p w14:paraId="547862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96E630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38ED20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B739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sh0811</w:t>
            </w:r>
          </w:p>
        </w:tc>
        <w:tc>
          <w:tcPr>
            <w:tcW w:w="5802" w:type="dxa"/>
            <w:noWrap/>
            <w:vAlign w:val="center"/>
            <w:hideMark/>
          </w:tcPr>
          <w:p w14:paraId="382C55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7D222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599CD8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91CBE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sh0811.1</w:t>
            </w:r>
          </w:p>
        </w:tc>
        <w:tc>
          <w:tcPr>
            <w:tcW w:w="5802" w:type="dxa"/>
            <w:noWrap/>
            <w:vAlign w:val="center"/>
            <w:hideMark/>
          </w:tcPr>
          <w:p w14:paraId="6EBA5C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E79E6D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0AA611D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6D8A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sh0814</w:t>
            </w:r>
          </w:p>
        </w:tc>
        <w:tc>
          <w:tcPr>
            <w:tcW w:w="5802" w:type="dxa"/>
            <w:noWrap/>
            <w:vAlign w:val="center"/>
            <w:hideMark/>
          </w:tcPr>
          <w:p w14:paraId="3D5529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71D508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436FFD9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067E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sh0815</w:t>
            </w:r>
          </w:p>
        </w:tc>
        <w:tc>
          <w:tcPr>
            <w:tcW w:w="5802" w:type="dxa"/>
            <w:noWrap/>
            <w:vAlign w:val="center"/>
            <w:hideMark/>
          </w:tcPr>
          <w:p w14:paraId="3430E7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3356BA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CB662B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61A4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sh0816</w:t>
            </w:r>
          </w:p>
        </w:tc>
        <w:tc>
          <w:tcPr>
            <w:tcW w:w="5802" w:type="dxa"/>
            <w:noWrap/>
            <w:vAlign w:val="center"/>
            <w:hideMark/>
          </w:tcPr>
          <w:p w14:paraId="4EF7CB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30-40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33F41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63755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BF661C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sh0817</w:t>
            </w:r>
          </w:p>
        </w:tc>
        <w:tc>
          <w:tcPr>
            <w:tcW w:w="5802" w:type="dxa"/>
            <w:noWrap/>
            <w:vAlign w:val="center"/>
            <w:hideMark/>
          </w:tcPr>
          <w:p w14:paraId="36129C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болюсно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(по 600 мг/м² в сутки) (22-чаcовая инфузия) в 1-2-й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2F9DA4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C101CC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D1E7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sh0818</w:t>
            </w:r>
          </w:p>
        </w:tc>
        <w:tc>
          <w:tcPr>
            <w:tcW w:w="5802" w:type="dxa"/>
            <w:noWrap/>
            <w:vAlign w:val="center"/>
            <w:hideMark/>
          </w:tcPr>
          <w:p w14:paraId="36A5B5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1-10-й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E3D2DB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DF5902" w:rsidRPr="00484D0D" w14:paraId="2D328E3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2BC5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sh0819</w:t>
            </w:r>
          </w:p>
        </w:tc>
        <w:tc>
          <w:tcPr>
            <w:tcW w:w="5802" w:type="dxa"/>
            <w:noWrap/>
            <w:vAlign w:val="center"/>
            <w:hideMark/>
          </w:tcPr>
          <w:p w14:paraId="37569B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1-10-й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08DDBB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DF5902" w:rsidRPr="00484D0D" w14:paraId="6BAA137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8697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sh0820</w:t>
            </w:r>
          </w:p>
        </w:tc>
        <w:tc>
          <w:tcPr>
            <w:tcW w:w="5802" w:type="dxa"/>
            <w:noWrap/>
            <w:vAlign w:val="center"/>
            <w:hideMark/>
          </w:tcPr>
          <w:p w14:paraId="51630A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F8425C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46B889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6B9A3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sh0820.1</w:t>
            </w:r>
          </w:p>
        </w:tc>
        <w:tc>
          <w:tcPr>
            <w:tcW w:w="5802" w:type="dxa"/>
            <w:noWrap/>
            <w:vAlign w:val="center"/>
            <w:hideMark/>
          </w:tcPr>
          <w:p w14:paraId="4ACA2A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8D6D30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65F67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64E8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sh0821</w:t>
            </w:r>
          </w:p>
        </w:tc>
        <w:tc>
          <w:tcPr>
            <w:tcW w:w="5802" w:type="dxa"/>
            <w:noWrap/>
            <w:vAlign w:val="center"/>
            <w:hideMark/>
          </w:tcPr>
          <w:p w14:paraId="263DD4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05E64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53CEF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1F723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sh0821.1</w:t>
            </w:r>
          </w:p>
        </w:tc>
        <w:tc>
          <w:tcPr>
            <w:tcW w:w="5802" w:type="dxa"/>
            <w:noWrap/>
            <w:vAlign w:val="center"/>
            <w:hideMark/>
          </w:tcPr>
          <w:p w14:paraId="426E141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1-й, 8-й дни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4052A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A52834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B6608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sh0822</w:t>
            </w:r>
          </w:p>
        </w:tc>
        <w:tc>
          <w:tcPr>
            <w:tcW w:w="5802" w:type="dxa"/>
            <w:noWrap/>
            <w:vAlign w:val="center"/>
            <w:hideMark/>
          </w:tcPr>
          <w:p w14:paraId="48A0F96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40-50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28D85C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8016BE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822B8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sh0823</w:t>
            </w:r>
          </w:p>
        </w:tc>
        <w:tc>
          <w:tcPr>
            <w:tcW w:w="5802" w:type="dxa"/>
            <w:noWrap/>
            <w:vAlign w:val="center"/>
            <w:hideMark/>
          </w:tcPr>
          <w:p w14:paraId="6ECCCE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40-50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228884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0978B3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9561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sh0824</w:t>
            </w:r>
          </w:p>
        </w:tc>
        <w:tc>
          <w:tcPr>
            <w:tcW w:w="5802" w:type="dxa"/>
            <w:noWrap/>
            <w:vAlign w:val="center"/>
            <w:hideMark/>
          </w:tcPr>
          <w:p w14:paraId="52D4AF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4FB3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5F675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C3DC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sh0825</w:t>
            </w:r>
          </w:p>
        </w:tc>
        <w:tc>
          <w:tcPr>
            <w:tcW w:w="5802" w:type="dxa"/>
            <w:noWrap/>
            <w:vAlign w:val="center"/>
            <w:hideMark/>
          </w:tcPr>
          <w:p w14:paraId="44E829D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99A77E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435F4E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F3F8B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sh0826</w:t>
            </w:r>
          </w:p>
        </w:tc>
        <w:tc>
          <w:tcPr>
            <w:tcW w:w="5802" w:type="dxa"/>
            <w:noWrap/>
            <w:vAlign w:val="center"/>
            <w:hideMark/>
          </w:tcPr>
          <w:p w14:paraId="2C994B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EA226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5D979E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500F9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sh0827</w:t>
            </w:r>
          </w:p>
        </w:tc>
        <w:tc>
          <w:tcPr>
            <w:tcW w:w="5802" w:type="dxa"/>
            <w:noWrap/>
            <w:vAlign w:val="center"/>
            <w:hideMark/>
          </w:tcPr>
          <w:p w14:paraId="5173EE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82F40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9AC4D6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2765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sh0828</w:t>
            </w:r>
          </w:p>
        </w:tc>
        <w:tc>
          <w:tcPr>
            <w:tcW w:w="5802" w:type="dxa"/>
            <w:noWrap/>
            <w:vAlign w:val="center"/>
            <w:hideMark/>
          </w:tcPr>
          <w:p w14:paraId="3979F24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65017C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A305AB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2195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sh0829</w:t>
            </w:r>
          </w:p>
        </w:tc>
        <w:tc>
          <w:tcPr>
            <w:tcW w:w="5802" w:type="dxa"/>
            <w:noWrap/>
            <w:vAlign w:val="center"/>
            <w:hideMark/>
          </w:tcPr>
          <w:p w14:paraId="5D75D99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50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D2A489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1FFF24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151A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sh0830</w:t>
            </w:r>
          </w:p>
        </w:tc>
        <w:tc>
          <w:tcPr>
            <w:tcW w:w="5802" w:type="dxa"/>
            <w:noWrap/>
            <w:vAlign w:val="center"/>
            <w:hideMark/>
          </w:tcPr>
          <w:p w14:paraId="70AE98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50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50DEB1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3B1360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FE2E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sh0831</w:t>
            </w:r>
          </w:p>
        </w:tc>
        <w:tc>
          <w:tcPr>
            <w:tcW w:w="5802" w:type="dxa"/>
            <w:noWrap/>
            <w:vAlign w:val="center"/>
            <w:hideMark/>
          </w:tcPr>
          <w:p w14:paraId="2C3AE6D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50 мг внутрь ежедневно + метотрексат 5 мг внутрь 2 раза в неделю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AB6D9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EC2E6C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72FC9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sh0832</w:t>
            </w:r>
          </w:p>
        </w:tc>
        <w:tc>
          <w:tcPr>
            <w:tcW w:w="5802" w:type="dxa"/>
            <w:noWrap/>
            <w:vAlign w:val="center"/>
            <w:hideMark/>
          </w:tcPr>
          <w:p w14:paraId="165025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50 мг внутрь ежедневно + метотрексат 5 мг внутрь 2 раза в неделю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BC8507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9AD29F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61B3C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sh0833</w:t>
            </w:r>
          </w:p>
        </w:tc>
        <w:tc>
          <w:tcPr>
            <w:tcW w:w="5802" w:type="dxa"/>
            <w:noWrap/>
            <w:vAlign w:val="center"/>
            <w:hideMark/>
          </w:tcPr>
          <w:p w14:paraId="1DEFB1B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F826D7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7105C9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30D9F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sh0834</w:t>
            </w:r>
          </w:p>
        </w:tc>
        <w:tc>
          <w:tcPr>
            <w:tcW w:w="5802" w:type="dxa"/>
            <w:noWrap/>
            <w:vAlign w:val="center"/>
            <w:hideMark/>
          </w:tcPr>
          <w:p w14:paraId="24272A7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D948DC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43C0F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BC0C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sh0835</w:t>
            </w:r>
          </w:p>
        </w:tc>
        <w:tc>
          <w:tcPr>
            <w:tcW w:w="5802" w:type="dxa"/>
            <w:noWrap/>
            <w:vAlign w:val="center"/>
            <w:hideMark/>
          </w:tcPr>
          <w:p w14:paraId="6E46E4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0B0A87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EE117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F3666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sh0835.1</w:t>
            </w:r>
          </w:p>
        </w:tc>
        <w:tc>
          <w:tcPr>
            <w:tcW w:w="5802" w:type="dxa"/>
            <w:noWrap/>
            <w:vAlign w:val="center"/>
            <w:hideMark/>
          </w:tcPr>
          <w:p w14:paraId="34F752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26CF0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AFBC73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4719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sh0836</w:t>
            </w:r>
          </w:p>
        </w:tc>
        <w:tc>
          <w:tcPr>
            <w:tcW w:w="5802" w:type="dxa"/>
            <w:noWrap/>
            <w:vAlign w:val="center"/>
            <w:hideMark/>
          </w:tcPr>
          <w:p w14:paraId="4EB93FE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D484E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49BF58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1785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sh0836.1</w:t>
            </w:r>
          </w:p>
        </w:tc>
        <w:tc>
          <w:tcPr>
            <w:tcW w:w="5802" w:type="dxa"/>
            <w:noWrap/>
            <w:vAlign w:val="center"/>
            <w:hideMark/>
          </w:tcPr>
          <w:p w14:paraId="295F6E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D294DD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0BB000B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269C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sh0837</w:t>
            </w:r>
          </w:p>
        </w:tc>
        <w:tc>
          <w:tcPr>
            <w:tcW w:w="5802" w:type="dxa"/>
            <w:noWrap/>
            <w:vAlign w:val="center"/>
            <w:hideMark/>
          </w:tcPr>
          <w:p w14:paraId="1A5182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3FAE8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1C5FC5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190FC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sh0837.1</w:t>
            </w:r>
          </w:p>
        </w:tc>
        <w:tc>
          <w:tcPr>
            <w:tcW w:w="5802" w:type="dxa"/>
            <w:noWrap/>
            <w:vAlign w:val="center"/>
            <w:hideMark/>
          </w:tcPr>
          <w:p w14:paraId="2E800D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19A915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DE5EF8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36D56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sh0838</w:t>
            </w:r>
          </w:p>
        </w:tc>
        <w:tc>
          <w:tcPr>
            <w:tcW w:w="5802" w:type="dxa"/>
            <w:noWrap/>
            <w:vAlign w:val="center"/>
            <w:hideMark/>
          </w:tcPr>
          <w:p w14:paraId="54A66A0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F3EF91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C41BF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92396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sh0838.1</w:t>
            </w:r>
          </w:p>
        </w:tc>
        <w:tc>
          <w:tcPr>
            <w:tcW w:w="5802" w:type="dxa"/>
            <w:noWrap/>
            <w:vAlign w:val="center"/>
            <w:hideMark/>
          </w:tcPr>
          <w:p w14:paraId="6558CD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ABF7A5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089D198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70AD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sh0839</w:t>
            </w:r>
          </w:p>
        </w:tc>
        <w:tc>
          <w:tcPr>
            <w:tcW w:w="5802" w:type="dxa"/>
            <w:noWrap/>
            <w:vAlign w:val="center"/>
            <w:hideMark/>
          </w:tcPr>
          <w:p w14:paraId="71CEA6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FC94D0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B13F20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DE91F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sh0840</w:t>
            </w:r>
          </w:p>
        </w:tc>
        <w:tc>
          <w:tcPr>
            <w:tcW w:w="5802" w:type="dxa"/>
            <w:noWrap/>
            <w:vAlign w:val="center"/>
            <w:hideMark/>
          </w:tcPr>
          <w:p w14:paraId="437A45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4DB45D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5D8842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398A2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sh0841</w:t>
            </w:r>
          </w:p>
        </w:tc>
        <w:tc>
          <w:tcPr>
            <w:tcW w:w="5802" w:type="dxa"/>
            <w:noWrap/>
            <w:vAlign w:val="center"/>
            <w:hideMark/>
          </w:tcPr>
          <w:p w14:paraId="3574F0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241EAC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9B307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5368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sh0841.1</w:t>
            </w:r>
          </w:p>
        </w:tc>
        <w:tc>
          <w:tcPr>
            <w:tcW w:w="5802" w:type="dxa"/>
            <w:noWrap/>
            <w:vAlign w:val="center"/>
            <w:hideMark/>
          </w:tcPr>
          <w:p w14:paraId="50DABCC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289C0B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E24993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3FC6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sh0842</w:t>
            </w:r>
          </w:p>
        </w:tc>
        <w:tc>
          <w:tcPr>
            <w:tcW w:w="5802" w:type="dxa"/>
            <w:noWrap/>
            <w:vAlign w:val="center"/>
            <w:hideMark/>
          </w:tcPr>
          <w:p w14:paraId="2DC032F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6F192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7CA8EE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1718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sh0842.1</w:t>
            </w:r>
          </w:p>
        </w:tc>
        <w:tc>
          <w:tcPr>
            <w:tcW w:w="5802" w:type="dxa"/>
            <w:noWrap/>
            <w:vAlign w:val="center"/>
            <w:hideMark/>
          </w:tcPr>
          <w:p w14:paraId="3A108C4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4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7E142C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30F31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D7FA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sh0848</w:t>
            </w:r>
          </w:p>
        </w:tc>
        <w:tc>
          <w:tcPr>
            <w:tcW w:w="5802" w:type="dxa"/>
            <w:noWrap/>
            <w:vAlign w:val="center"/>
            <w:hideMark/>
          </w:tcPr>
          <w:p w14:paraId="789F79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8F466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3896A14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F736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sh0849</w:t>
            </w:r>
          </w:p>
        </w:tc>
        <w:tc>
          <w:tcPr>
            <w:tcW w:w="5802" w:type="dxa"/>
            <w:noWrap/>
            <w:vAlign w:val="center"/>
            <w:hideMark/>
          </w:tcPr>
          <w:p w14:paraId="2EE47F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EED16F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4C46C9D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B5E6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sh0850</w:t>
            </w:r>
          </w:p>
        </w:tc>
        <w:tc>
          <w:tcPr>
            <w:tcW w:w="5802" w:type="dxa"/>
            <w:noWrap/>
            <w:vAlign w:val="center"/>
            <w:hideMark/>
          </w:tcPr>
          <w:p w14:paraId="2E51ED9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813D7B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479DAC8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2B91D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sh0851</w:t>
            </w:r>
          </w:p>
        </w:tc>
        <w:tc>
          <w:tcPr>
            <w:tcW w:w="5802" w:type="dxa"/>
            <w:noWrap/>
            <w:vAlign w:val="center"/>
            <w:hideMark/>
          </w:tcPr>
          <w:p w14:paraId="22BF21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96EB8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6CF1DC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6F0D1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sh0852</w:t>
            </w:r>
          </w:p>
        </w:tc>
        <w:tc>
          <w:tcPr>
            <w:tcW w:w="5802" w:type="dxa"/>
            <w:noWrap/>
            <w:vAlign w:val="center"/>
            <w:hideMark/>
          </w:tcPr>
          <w:p w14:paraId="5F9270F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003A49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12DBC80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B6807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sh0853</w:t>
            </w:r>
          </w:p>
        </w:tc>
        <w:tc>
          <w:tcPr>
            <w:tcW w:w="5802" w:type="dxa"/>
            <w:noWrap/>
            <w:vAlign w:val="center"/>
            <w:hideMark/>
          </w:tcPr>
          <w:p w14:paraId="2E6A09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30-40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4EA12B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FB4293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49653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sh0854</w:t>
            </w:r>
          </w:p>
        </w:tc>
        <w:tc>
          <w:tcPr>
            <w:tcW w:w="5802" w:type="dxa"/>
            <w:noWrap/>
            <w:vAlign w:val="center"/>
            <w:hideMark/>
          </w:tcPr>
          <w:p w14:paraId="6611C2E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26E620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B9840D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9D3D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sh0854.1</w:t>
            </w:r>
          </w:p>
        </w:tc>
        <w:tc>
          <w:tcPr>
            <w:tcW w:w="5802" w:type="dxa"/>
            <w:noWrap/>
            <w:vAlign w:val="center"/>
            <w:hideMark/>
          </w:tcPr>
          <w:p w14:paraId="445C9F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062064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F609BB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FB56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sh0855</w:t>
            </w:r>
          </w:p>
        </w:tc>
        <w:tc>
          <w:tcPr>
            <w:tcW w:w="5802" w:type="dxa"/>
            <w:noWrap/>
            <w:vAlign w:val="center"/>
            <w:hideMark/>
          </w:tcPr>
          <w:p w14:paraId="772075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43E97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BB074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420C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sh0855.1</w:t>
            </w:r>
          </w:p>
        </w:tc>
        <w:tc>
          <w:tcPr>
            <w:tcW w:w="5802" w:type="dxa"/>
            <w:noWrap/>
            <w:vAlign w:val="center"/>
            <w:hideMark/>
          </w:tcPr>
          <w:p w14:paraId="28E948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88E71C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3BAFA7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B64DC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sh0856</w:t>
            </w:r>
          </w:p>
        </w:tc>
        <w:tc>
          <w:tcPr>
            <w:tcW w:w="5802" w:type="dxa"/>
            <w:noWrap/>
            <w:vAlign w:val="center"/>
            <w:hideMark/>
          </w:tcPr>
          <w:p w14:paraId="576171A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052635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30556A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27A7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sh0857</w:t>
            </w:r>
          </w:p>
        </w:tc>
        <w:tc>
          <w:tcPr>
            <w:tcW w:w="5802" w:type="dxa"/>
            <w:noWrap/>
            <w:vAlign w:val="center"/>
            <w:hideMark/>
          </w:tcPr>
          <w:p w14:paraId="07633E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51DB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8C9E4F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7D78C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sh0857.1</w:t>
            </w:r>
          </w:p>
        </w:tc>
        <w:tc>
          <w:tcPr>
            <w:tcW w:w="5802" w:type="dxa"/>
            <w:noWrap/>
            <w:vAlign w:val="center"/>
            <w:hideMark/>
          </w:tcPr>
          <w:p w14:paraId="03454F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4F8D32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4/3/3**</w:t>
            </w:r>
          </w:p>
        </w:tc>
      </w:tr>
      <w:tr w:rsidR="00DF5902" w:rsidRPr="00484D0D" w14:paraId="12ED7AD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6218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sh0858</w:t>
            </w:r>
          </w:p>
        </w:tc>
        <w:tc>
          <w:tcPr>
            <w:tcW w:w="5802" w:type="dxa"/>
            <w:noWrap/>
            <w:vAlign w:val="center"/>
            <w:hideMark/>
          </w:tcPr>
          <w:p w14:paraId="225F0D8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395BFD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1209C6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B8F4F5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sh0858.1</w:t>
            </w:r>
          </w:p>
        </w:tc>
        <w:tc>
          <w:tcPr>
            <w:tcW w:w="5802" w:type="dxa"/>
            <w:noWrap/>
            <w:vAlign w:val="center"/>
            <w:hideMark/>
          </w:tcPr>
          <w:p w14:paraId="03E4B6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830545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4/3/3**</w:t>
            </w:r>
          </w:p>
        </w:tc>
      </w:tr>
      <w:tr w:rsidR="00DF5902" w:rsidRPr="00484D0D" w14:paraId="1FB974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1D96C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sh0859</w:t>
            </w:r>
          </w:p>
        </w:tc>
        <w:tc>
          <w:tcPr>
            <w:tcW w:w="5802" w:type="dxa"/>
            <w:noWrap/>
            <w:vAlign w:val="center"/>
            <w:hideMark/>
          </w:tcPr>
          <w:p w14:paraId="092F1F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болюсно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(по 600 мг/м² в сутки) (22-чаcовая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FE783D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C6510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C8376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sh0860</w:t>
            </w:r>
          </w:p>
        </w:tc>
        <w:tc>
          <w:tcPr>
            <w:tcW w:w="5802" w:type="dxa"/>
            <w:noWrap/>
            <w:vAlign w:val="center"/>
            <w:hideMark/>
          </w:tcPr>
          <w:p w14:paraId="2402AC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болюсно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(по 600 мг/м² в сутки) (22-чаcовая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5A595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1B4E9D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328B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sh0861</w:t>
            </w:r>
          </w:p>
        </w:tc>
        <w:tc>
          <w:tcPr>
            <w:tcW w:w="5802" w:type="dxa"/>
            <w:noWrap/>
            <w:vAlign w:val="center"/>
            <w:hideMark/>
          </w:tcPr>
          <w:p w14:paraId="5A187F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мкг/кг в 4-12-й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8E3AEC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528BE1D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7C16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sh0862</w:t>
            </w:r>
          </w:p>
        </w:tc>
        <w:tc>
          <w:tcPr>
            <w:tcW w:w="5802" w:type="dxa"/>
            <w:noWrap/>
            <w:vAlign w:val="center"/>
            <w:hideMark/>
          </w:tcPr>
          <w:p w14:paraId="47858E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8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4-12-й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9A74EE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0EEB7AD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B64E0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sh0863</w:t>
            </w:r>
          </w:p>
        </w:tc>
        <w:tc>
          <w:tcPr>
            <w:tcW w:w="5802" w:type="dxa"/>
            <w:noWrap/>
            <w:vAlign w:val="center"/>
            <w:hideMark/>
          </w:tcPr>
          <w:p w14:paraId="4808934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Ленватиниб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C074B9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2CA170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D3FFD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sh0864</w:t>
            </w:r>
          </w:p>
        </w:tc>
        <w:tc>
          <w:tcPr>
            <w:tcW w:w="5802" w:type="dxa"/>
            <w:noWrap/>
            <w:vAlign w:val="center"/>
            <w:hideMark/>
          </w:tcPr>
          <w:p w14:paraId="320AB9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Ленватиниб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07612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0A3222C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59241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sh0865</w:t>
            </w:r>
          </w:p>
        </w:tc>
        <w:tc>
          <w:tcPr>
            <w:tcW w:w="5802" w:type="dxa"/>
            <w:noWrap/>
            <w:vAlign w:val="center"/>
            <w:hideMark/>
          </w:tcPr>
          <w:p w14:paraId="1EC9A97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Регорафениб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в 1-21-й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9764B4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B06546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6E0E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sh0866</w:t>
            </w:r>
          </w:p>
        </w:tc>
        <w:tc>
          <w:tcPr>
            <w:tcW w:w="5802" w:type="dxa"/>
            <w:noWrap/>
            <w:vAlign w:val="center"/>
            <w:hideMark/>
          </w:tcPr>
          <w:p w14:paraId="591D108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2,5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B104A7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6F37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CE1000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sh0867</w:t>
            </w:r>
          </w:p>
        </w:tc>
        <w:tc>
          <w:tcPr>
            <w:tcW w:w="5802" w:type="dxa"/>
            <w:noWrap/>
            <w:vAlign w:val="center"/>
            <w:hideMark/>
          </w:tcPr>
          <w:p w14:paraId="6ECC16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699E19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96A06D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AEB3A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sh0868</w:t>
            </w:r>
          </w:p>
        </w:tc>
        <w:tc>
          <w:tcPr>
            <w:tcW w:w="5802" w:type="dxa"/>
            <w:noWrap/>
            <w:vAlign w:val="center"/>
            <w:hideMark/>
          </w:tcPr>
          <w:p w14:paraId="122E0F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C1DAC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4/1/1**</w:t>
            </w:r>
          </w:p>
        </w:tc>
      </w:tr>
      <w:tr w:rsidR="00DF5902" w:rsidRPr="00484D0D" w14:paraId="4399871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9509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sh0868.1</w:t>
            </w:r>
          </w:p>
        </w:tc>
        <w:tc>
          <w:tcPr>
            <w:tcW w:w="5802" w:type="dxa"/>
            <w:noWrap/>
            <w:vAlign w:val="center"/>
            <w:hideMark/>
          </w:tcPr>
          <w:p w14:paraId="278DB7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2B70DD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779E0FA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3E0E6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sh0869</w:t>
            </w:r>
          </w:p>
        </w:tc>
        <w:tc>
          <w:tcPr>
            <w:tcW w:w="5802" w:type="dxa"/>
            <w:noWrap/>
            <w:vAlign w:val="center"/>
            <w:hideMark/>
          </w:tcPr>
          <w:p w14:paraId="15F8EA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946AE6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258538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CAFF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sh0870</w:t>
            </w:r>
          </w:p>
        </w:tc>
        <w:tc>
          <w:tcPr>
            <w:tcW w:w="5802" w:type="dxa"/>
            <w:noWrap/>
            <w:vAlign w:val="center"/>
            <w:hideMark/>
          </w:tcPr>
          <w:p w14:paraId="57B645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684DE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25C40D0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892E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sh0871</w:t>
            </w:r>
          </w:p>
        </w:tc>
        <w:tc>
          <w:tcPr>
            <w:tcW w:w="5802" w:type="dxa"/>
            <w:noWrap/>
            <w:vAlign w:val="center"/>
            <w:hideMark/>
          </w:tcPr>
          <w:p w14:paraId="06B756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285E58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373095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33B9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sh0872</w:t>
            </w:r>
          </w:p>
        </w:tc>
        <w:tc>
          <w:tcPr>
            <w:tcW w:w="5802" w:type="dxa"/>
            <w:noWrap/>
            <w:vAlign w:val="center"/>
            <w:hideMark/>
          </w:tcPr>
          <w:p w14:paraId="7451F1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Дурвалумаб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6B1F0E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74CD80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3AE08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sh0873</w:t>
            </w:r>
          </w:p>
        </w:tc>
        <w:tc>
          <w:tcPr>
            <w:tcW w:w="5802" w:type="dxa"/>
            <w:noWrap/>
            <w:vAlign w:val="center"/>
            <w:hideMark/>
          </w:tcPr>
          <w:p w14:paraId="30C511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0,6 мг/м² в 3-й день + циклофосфамид 700 мг/м² в 4-й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336C5B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0A354D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083B6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sh0875</w:t>
            </w:r>
          </w:p>
        </w:tc>
        <w:tc>
          <w:tcPr>
            <w:tcW w:w="5802" w:type="dxa"/>
            <w:noWrap/>
            <w:vAlign w:val="center"/>
            <w:hideMark/>
          </w:tcPr>
          <w:p w14:paraId="48DB43A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(по 22,5 мг/м² в сутки) (96-часовая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мг/м² в/в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EBFD6E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0727B65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F9E96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sh0876</w:t>
            </w:r>
          </w:p>
        </w:tc>
        <w:tc>
          <w:tcPr>
            <w:tcW w:w="5802" w:type="dxa"/>
            <w:noWrap/>
            <w:vAlign w:val="center"/>
            <w:hideMark/>
          </w:tcPr>
          <w:p w14:paraId="127B40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в/в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1D6357B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FBF865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8B9C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sh0877</w:t>
            </w:r>
          </w:p>
        </w:tc>
        <w:tc>
          <w:tcPr>
            <w:tcW w:w="5802" w:type="dxa"/>
            <w:noWrap/>
            <w:vAlign w:val="center"/>
            <w:hideMark/>
          </w:tcPr>
          <w:p w14:paraId="1BFE98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Пролголимаб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12DA92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87A0BA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91F9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sh0880</w:t>
            </w:r>
          </w:p>
        </w:tc>
        <w:tc>
          <w:tcPr>
            <w:tcW w:w="5802" w:type="dxa"/>
            <w:noWrap/>
            <w:vAlign w:val="center"/>
            <w:hideMark/>
          </w:tcPr>
          <w:p w14:paraId="2812C0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281CBF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B276E3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1E18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sh0880.1</w:t>
            </w:r>
          </w:p>
        </w:tc>
        <w:tc>
          <w:tcPr>
            <w:tcW w:w="5802" w:type="dxa"/>
            <w:noWrap/>
            <w:vAlign w:val="center"/>
            <w:hideMark/>
          </w:tcPr>
          <w:p w14:paraId="06AE2C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2FDBC2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44C4CE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BC3C9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sh0881</w:t>
            </w:r>
          </w:p>
        </w:tc>
        <w:tc>
          <w:tcPr>
            <w:tcW w:w="5802" w:type="dxa"/>
            <w:noWrap/>
            <w:vAlign w:val="center"/>
            <w:hideMark/>
          </w:tcPr>
          <w:p w14:paraId="3A6CB2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в/в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(по 1000 мг/м² в сутки) (46-часовая инфузия)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6FF8CA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643BC3D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44DF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sh0882</w:t>
            </w:r>
          </w:p>
        </w:tc>
        <w:tc>
          <w:tcPr>
            <w:tcW w:w="5802" w:type="dxa"/>
            <w:noWrap/>
            <w:vAlign w:val="center"/>
            <w:hideMark/>
          </w:tcPr>
          <w:p w14:paraId="66386E2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1-й, 15-й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в/в в 1-2-й, 15-16-й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DE7E4A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ABF717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D5F66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sh0882.1</w:t>
            </w:r>
          </w:p>
        </w:tc>
        <w:tc>
          <w:tcPr>
            <w:tcW w:w="5802" w:type="dxa"/>
            <w:noWrap/>
            <w:vAlign w:val="center"/>
            <w:hideMark/>
          </w:tcPr>
          <w:p w14:paraId="225A0C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1-й, 15-й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в/в в 1-2-й, 15-16-й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9F8BB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97AFEB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711D2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sh0883</w:t>
            </w:r>
          </w:p>
        </w:tc>
        <w:tc>
          <w:tcPr>
            <w:tcW w:w="5802" w:type="dxa"/>
            <w:noWrap/>
            <w:vAlign w:val="center"/>
            <w:hideMark/>
          </w:tcPr>
          <w:p w14:paraId="6779289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E17934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4894953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8B659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sh0884</w:t>
            </w:r>
          </w:p>
        </w:tc>
        <w:tc>
          <w:tcPr>
            <w:tcW w:w="5802" w:type="dxa"/>
            <w:noWrap/>
            <w:vAlign w:val="center"/>
            <w:hideMark/>
          </w:tcPr>
          <w:p w14:paraId="24C600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2200 мг/м² (по 1100 мг/м² в сутки) (48-часовая инфузия) в/в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B0ACE2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52DE33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2D95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sh0885</w:t>
            </w:r>
          </w:p>
        </w:tc>
        <w:tc>
          <w:tcPr>
            <w:tcW w:w="5802" w:type="dxa"/>
            <w:noWrap/>
            <w:vAlign w:val="center"/>
            <w:hideMark/>
          </w:tcPr>
          <w:p w14:paraId="7AD601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60-85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120-180 мг/м² в/в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2000-2400 мг/м² (по 1000-1200 мг/м² в сутки) (46-часовая инфузия) в/в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F081C2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C52AE9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7241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sh0886</w:t>
            </w:r>
          </w:p>
        </w:tc>
        <w:tc>
          <w:tcPr>
            <w:tcW w:w="5802" w:type="dxa"/>
            <w:noWrap/>
            <w:vAlign w:val="center"/>
            <w:hideMark/>
          </w:tcPr>
          <w:p w14:paraId="464D25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3200 мг/м² (по 1600 мг/м² в сутки) (48/46-часовая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89A8E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251860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019A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sh0887</w:t>
            </w:r>
          </w:p>
        </w:tc>
        <w:tc>
          <w:tcPr>
            <w:tcW w:w="5802" w:type="dxa"/>
            <w:noWrap/>
            <w:vAlign w:val="center"/>
            <w:hideMark/>
          </w:tcPr>
          <w:p w14:paraId="57845B6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BB475D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7067268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345F0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sh0888</w:t>
            </w:r>
          </w:p>
        </w:tc>
        <w:tc>
          <w:tcPr>
            <w:tcW w:w="5802" w:type="dxa"/>
            <w:noWrap/>
            <w:vAlign w:val="center"/>
            <w:hideMark/>
          </w:tcPr>
          <w:p w14:paraId="1D1579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BE80DD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08294B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3ED3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sh0888.1</w:t>
            </w:r>
          </w:p>
        </w:tc>
        <w:tc>
          <w:tcPr>
            <w:tcW w:w="5802" w:type="dxa"/>
            <w:noWrap/>
            <w:vAlign w:val="center"/>
            <w:hideMark/>
          </w:tcPr>
          <w:p w14:paraId="453E0A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82FE57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5D2766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8F26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sh0889</w:t>
            </w:r>
          </w:p>
        </w:tc>
        <w:tc>
          <w:tcPr>
            <w:tcW w:w="5802" w:type="dxa"/>
            <w:noWrap/>
            <w:vAlign w:val="center"/>
            <w:hideMark/>
          </w:tcPr>
          <w:p w14:paraId="6AC086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 в 9-19-й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702E9D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DF5902" w:rsidRPr="00484D0D" w14:paraId="3644247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14894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sh0891</w:t>
            </w:r>
          </w:p>
        </w:tc>
        <w:tc>
          <w:tcPr>
            <w:tcW w:w="5802" w:type="dxa"/>
            <w:noWrap/>
            <w:vAlign w:val="center"/>
            <w:hideMark/>
          </w:tcPr>
          <w:p w14:paraId="4CE471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2DA282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EBB99A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377B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sh0891.1</w:t>
            </w:r>
          </w:p>
        </w:tc>
        <w:tc>
          <w:tcPr>
            <w:tcW w:w="5802" w:type="dxa"/>
            <w:noWrap/>
            <w:vAlign w:val="center"/>
            <w:hideMark/>
          </w:tcPr>
          <w:p w14:paraId="3E92D6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235383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67D9C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E02BA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sh0892</w:t>
            </w:r>
          </w:p>
        </w:tc>
        <w:tc>
          <w:tcPr>
            <w:tcW w:w="5802" w:type="dxa"/>
            <w:noWrap/>
            <w:vAlign w:val="center"/>
            <w:hideMark/>
          </w:tcPr>
          <w:p w14:paraId="39C896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F37B09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FBC01C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F4E3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sh0892.1</w:t>
            </w:r>
          </w:p>
        </w:tc>
        <w:tc>
          <w:tcPr>
            <w:tcW w:w="5802" w:type="dxa"/>
            <w:noWrap/>
            <w:vAlign w:val="center"/>
            <w:hideMark/>
          </w:tcPr>
          <w:p w14:paraId="0CD111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B8F339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46DB21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9DE1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sh0898</w:t>
            </w:r>
          </w:p>
        </w:tc>
        <w:tc>
          <w:tcPr>
            <w:tcW w:w="5802" w:type="dxa"/>
            <w:noWrap/>
            <w:vAlign w:val="center"/>
            <w:hideMark/>
          </w:tcPr>
          <w:p w14:paraId="15D919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(по 1000 мг/м² в сутки) (48-часовая инфузия)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C4293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1B171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56F6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sh0899</w:t>
            </w:r>
          </w:p>
        </w:tc>
        <w:tc>
          <w:tcPr>
            <w:tcW w:w="5802" w:type="dxa"/>
            <w:noWrap/>
            <w:vAlign w:val="center"/>
            <w:hideMark/>
          </w:tcPr>
          <w:p w14:paraId="764AB2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AB8E18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2C5FD76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55899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sh0900</w:t>
            </w:r>
          </w:p>
        </w:tc>
        <w:tc>
          <w:tcPr>
            <w:tcW w:w="5802" w:type="dxa"/>
            <w:noWrap/>
            <w:vAlign w:val="center"/>
            <w:hideMark/>
          </w:tcPr>
          <w:p w14:paraId="6F8B68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в/в в 3-й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(по 1000 мг/м² в сутки) (48-часовая инфузия) в/в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23A94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1920853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3D864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sh0905</w:t>
            </w:r>
          </w:p>
        </w:tc>
        <w:tc>
          <w:tcPr>
            <w:tcW w:w="5802" w:type="dxa"/>
            <w:noWrap/>
            <w:vAlign w:val="center"/>
            <w:hideMark/>
          </w:tcPr>
          <w:p w14:paraId="4F86700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838F6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1C0DCC3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FA31D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sh0907</w:t>
            </w:r>
          </w:p>
        </w:tc>
        <w:tc>
          <w:tcPr>
            <w:tcW w:w="5802" w:type="dxa"/>
            <w:noWrap/>
            <w:vAlign w:val="center"/>
            <w:hideMark/>
          </w:tcPr>
          <w:p w14:paraId="7FB313C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40B998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3FD73D3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85F99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sh0909</w:t>
            </w:r>
          </w:p>
        </w:tc>
        <w:tc>
          <w:tcPr>
            <w:tcW w:w="5802" w:type="dxa"/>
            <w:noWrap/>
            <w:vAlign w:val="center"/>
            <w:hideMark/>
          </w:tcPr>
          <w:p w14:paraId="66923B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в/в в 8-й, 22-й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в/в в 1-й, 8-й,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(24-часовая инфузия) в/в в 1-й, 8-й, 15-й, 22-й дни; цикл 43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12F799E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DBE6AF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F53E66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sh0909.1</w:t>
            </w:r>
          </w:p>
        </w:tc>
        <w:tc>
          <w:tcPr>
            <w:tcW w:w="5802" w:type="dxa"/>
            <w:noWrap/>
            <w:vAlign w:val="center"/>
            <w:hideMark/>
          </w:tcPr>
          <w:p w14:paraId="10BA060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в/в в 8-й, 22-й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в/в в 1-й, 8-й,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(24-часовая инфузия) в/в в 1-й, 8-й, 15-й, 22-й дни; цикл 43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4B8739B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2FF1FE7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1A49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sh0912</w:t>
            </w:r>
          </w:p>
        </w:tc>
        <w:tc>
          <w:tcPr>
            <w:tcW w:w="5802" w:type="dxa"/>
            <w:noWrap/>
            <w:vAlign w:val="center"/>
            <w:hideMark/>
          </w:tcPr>
          <w:p w14:paraId="648CBB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(нагрузочная доза 6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в/в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FC025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8C961A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1BB42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sh0913</w:t>
            </w:r>
          </w:p>
        </w:tc>
        <w:tc>
          <w:tcPr>
            <w:tcW w:w="5802" w:type="dxa"/>
            <w:noWrap/>
            <w:vAlign w:val="center"/>
            <w:hideMark/>
          </w:tcPr>
          <w:p w14:paraId="37F3996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(нагрузочная доза 6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75090A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2B776D0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B341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sh0915</w:t>
            </w:r>
          </w:p>
        </w:tc>
        <w:tc>
          <w:tcPr>
            <w:tcW w:w="5802" w:type="dxa"/>
            <w:noWrap/>
            <w:vAlign w:val="center"/>
            <w:hideMark/>
          </w:tcPr>
          <w:p w14:paraId="67F690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циклофосфамид 1200 мг/м²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1EBE4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E012EC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9EBC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sh0918</w:t>
            </w:r>
          </w:p>
        </w:tc>
        <w:tc>
          <w:tcPr>
            <w:tcW w:w="5802" w:type="dxa"/>
            <w:noWrap/>
            <w:vAlign w:val="center"/>
            <w:hideMark/>
          </w:tcPr>
          <w:p w14:paraId="27BEBA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внутрь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AFB19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1ABC2D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6C96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sh0922</w:t>
            </w:r>
          </w:p>
        </w:tc>
        <w:tc>
          <w:tcPr>
            <w:tcW w:w="5802" w:type="dxa"/>
            <w:noWrap/>
            <w:vAlign w:val="center"/>
            <w:hideMark/>
          </w:tcPr>
          <w:p w14:paraId="66CE2A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85-100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E31775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BCF9AF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21F3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sh0923</w:t>
            </w:r>
          </w:p>
        </w:tc>
        <w:tc>
          <w:tcPr>
            <w:tcW w:w="5802" w:type="dxa"/>
            <w:noWrap/>
            <w:vAlign w:val="center"/>
            <w:hideMark/>
          </w:tcPr>
          <w:p w14:paraId="718684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750-1000 мг/м²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09EEBF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D54589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795BC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sh0924</w:t>
            </w:r>
          </w:p>
        </w:tc>
        <w:tc>
          <w:tcPr>
            <w:tcW w:w="5802" w:type="dxa"/>
            <w:noWrap/>
            <w:vAlign w:val="center"/>
            <w:hideMark/>
          </w:tcPr>
          <w:p w14:paraId="58C213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траметиниб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881F9A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42A195D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D82EB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sh0925</w:t>
            </w:r>
          </w:p>
        </w:tc>
        <w:tc>
          <w:tcPr>
            <w:tcW w:w="5802" w:type="dxa"/>
            <w:noWrap/>
            <w:vAlign w:val="center"/>
            <w:hideMark/>
          </w:tcPr>
          <w:p w14:paraId="4B8403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Дазатиниб 140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294D44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EA34C1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FD58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sh0926</w:t>
            </w:r>
          </w:p>
        </w:tc>
        <w:tc>
          <w:tcPr>
            <w:tcW w:w="5802" w:type="dxa"/>
            <w:noWrap/>
            <w:vAlign w:val="center"/>
            <w:hideMark/>
          </w:tcPr>
          <w:p w14:paraId="514598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Деносумаб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в 1-й, 8-й, 15-й, 28-й дни первого месяца, затем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5E71F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90064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AA493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sh0926.1</w:t>
            </w:r>
          </w:p>
        </w:tc>
        <w:tc>
          <w:tcPr>
            <w:tcW w:w="5802" w:type="dxa"/>
            <w:noWrap/>
            <w:vAlign w:val="center"/>
            <w:hideMark/>
          </w:tcPr>
          <w:p w14:paraId="34C6EA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Деносумаб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в 1-й, 8-й, 15-й, 28-й дни первого месяца, затем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E160A2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1DAD48A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4EC88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sh0927</w:t>
            </w:r>
          </w:p>
        </w:tc>
        <w:tc>
          <w:tcPr>
            <w:tcW w:w="5802" w:type="dxa"/>
            <w:noWrap/>
            <w:vAlign w:val="center"/>
            <w:hideMark/>
          </w:tcPr>
          <w:p w14:paraId="076F0B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258D5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0146D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BCA2CE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sh0929</w:t>
            </w:r>
          </w:p>
        </w:tc>
        <w:tc>
          <w:tcPr>
            <w:tcW w:w="5802" w:type="dxa"/>
            <w:noWrap/>
            <w:vAlign w:val="center"/>
            <w:hideMark/>
          </w:tcPr>
          <w:p w14:paraId="36287C4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A34365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6FBB80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B340A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sh0929.1</w:t>
            </w:r>
          </w:p>
        </w:tc>
        <w:tc>
          <w:tcPr>
            <w:tcW w:w="5802" w:type="dxa"/>
            <w:noWrap/>
            <w:vAlign w:val="center"/>
            <w:hideMark/>
          </w:tcPr>
          <w:p w14:paraId="09C41A4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33157A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E33882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CF6D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sh0931</w:t>
            </w:r>
          </w:p>
        </w:tc>
        <w:tc>
          <w:tcPr>
            <w:tcW w:w="5802" w:type="dxa"/>
            <w:noWrap/>
            <w:vAlign w:val="center"/>
            <w:hideMark/>
          </w:tcPr>
          <w:p w14:paraId="5DA153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блеомицин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 в/в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101D42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E7A2AA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F9E5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sh0933</w:t>
            </w:r>
          </w:p>
        </w:tc>
        <w:tc>
          <w:tcPr>
            <w:tcW w:w="5802" w:type="dxa"/>
            <w:noWrap/>
            <w:vAlign w:val="center"/>
            <w:hideMark/>
          </w:tcPr>
          <w:p w14:paraId="32E464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F0218B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406AC7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C2EEF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sh0934</w:t>
            </w:r>
          </w:p>
        </w:tc>
        <w:tc>
          <w:tcPr>
            <w:tcW w:w="5802" w:type="dxa"/>
            <w:noWrap/>
            <w:vAlign w:val="center"/>
            <w:hideMark/>
          </w:tcPr>
          <w:p w14:paraId="7455FFD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2460A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97195F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F12AE9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sh0935</w:t>
            </w:r>
          </w:p>
        </w:tc>
        <w:tc>
          <w:tcPr>
            <w:tcW w:w="5802" w:type="dxa"/>
            <w:noWrap/>
            <w:vAlign w:val="center"/>
            <w:hideMark/>
          </w:tcPr>
          <w:p w14:paraId="4AC19A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0445B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21415E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591F6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sh0936</w:t>
            </w:r>
          </w:p>
        </w:tc>
        <w:tc>
          <w:tcPr>
            <w:tcW w:w="5802" w:type="dxa"/>
            <w:noWrap/>
            <w:vAlign w:val="center"/>
            <w:hideMark/>
          </w:tcPr>
          <w:p w14:paraId="7BB9AE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D5C898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C1DC94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797D7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sh0937</w:t>
            </w:r>
          </w:p>
        </w:tc>
        <w:tc>
          <w:tcPr>
            <w:tcW w:w="5802" w:type="dxa"/>
            <w:noWrap/>
            <w:vAlign w:val="center"/>
            <w:hideMark/>
          </w:tcPr>
          <w:p w14:paraId="772367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3750 мг/м² (по 750 мг/м² в сутки) 120-часовая инфузия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6-12-й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440919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568A2F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BFCC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sh0940</w:t>
            </w:r>
          </w:p>
        </w:tc>
        <w:tc>
          <w:tcPr>
            <w:tcW w:w="5802" w:type="dxa"/>
            <w:noWrap/>
            <w:vAlign w:val="center"/>
            <w:hideMark/>
          </w:tcPr>
          <w:p w14:paraId="420CF36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5E252A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88D25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5E889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sh0941</w:t>
            </w:r>
          </w:p>
        </w:tc>
        <w:tc>
          <w:tcPr>
            <w:tcW w:w="5802" w:type="dxa"/>
            <w:noWrap/>
            <w:vAlign w:val="center"/>
            <w:hideMark/>
          </w:tcPr>
          <w:p w14:paraId="5BAA163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72319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5F9663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D1BF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sh0942</w:t>
            </w:r>
          </w:p>
        </w:tc>
        <w:tc>
          <w:tcPr>
            <w:tcW w:w="5802" w:type="dxa"/>
            <w:noWrap/>
            <w:vAlign w:val="center"/>
            <w:hideMark/>
          </w:tcPr>
          <w:p w14:paraId="6EB522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 1-й, 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8-й, 15-й, 22-й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вемурафениб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 мг ежедневно;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5E7501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DF5902" w:rsidRPr="00484D0D" w14:paraId="26DA417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D230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sh0944</w:t>
            </w:r>
          </w:p>
        </w:tc>
        <w:tc>
          <w:tcPr>
            <w:tcW w:w="5802" w:type="dxa"/>
            <w:noWrap/>
            <w:vAlign w:val="center"/>
            <w:hideMark/>
          </w:tcPr>
          <w:p w14:paraId="59A441F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мг/м² внутрь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D8448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30A3962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E0DD5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sh0945</w:t>
            </w:r>
          </w:p>
        </w:tc>
        <w:tc>
          <w:tcPr>
            <w:tcW w:w="5802" w:type="dxa"/>
            <w:noWrap/>
            <w:vAlign w:val="center"/>
            <w:hideMark/>
          </w:tcPr>
          <w:p w14:paraId="13B74D7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Нилотиниб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7A2320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6B54C1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C488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sh0946</w:t>
            </w:r>
          </w:p>
        </w:tc>
        <w:tc>
          <w:tcPr>
            <w:tcW w:w="5802" w:type="dxa"/>
            <w:noWrap/>
            <w:vAlign w:val="center"/>
            <w:hideMark/>
          </w:tcPr>
          <w:p w14:paraId="24C3B5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3044AC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6AE8D6C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3611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sh0947</w:t>
            </w:r>
          </w:p>
        </w:tc>
        <w:tc>
          <w:tcPr>
            <w:tcW w:w="5802" w:type="dxa"/>
            <w:noWrap/>
            <w:vAlign w:val="center"/>
            <w:hideMark/>
          </w:tcPr>
          <w:p w14:paraId="295BEC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(по 500 мг/м² в сутки) (120-часовая инфузия) во 2-6-й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69C07E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70277EE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8570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sh0948</w:t>
            </w:r>
          </w:p>
        </w:tc>
        <w:tc>
          <w:tcPr>
            <w:tcW w:w="5802" w:type="dxa"/>
            <w:noWrap/>
            <w:vAlign w:val="center"/>
            <w:hideMark/>
          </w:tcPr>
          <w:p w14:paraId="772C87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3000-4000 мг/м² (по 750-1000 мг/м² в сутки) (96-часовая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261773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C277D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3B47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sh0949</w:t>
            </w:r>
          </w:p>
        </w:tc>
        <w:tc>
          <w:tcPr>
            <w:tcW w:w="5802" w:type="dxa"/>
            <w:noWrap/>
            <w:vAlign w:val="center"/>
            <w:hideMark/>
          </w:tcPr>
          <w:p w14:paraId="1B42EC8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5,5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(нагрузочная доза 8 мг/кг)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179791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B521B2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0404E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sh0950</w:t>
            </w:r>
          </w:p>
        </w:tc>
        <w:tc>
          <w:tcPr>
            <w:tcW w:w="5802" w:type="dxa"/>
            <w:noWrap/>
            <w:vAlign w:val="center"/>
            <w:hideMark/>
          </w:tcPr>
          <w:p w14:paraId="1F3E17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45-50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1,5-2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C08DEA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80346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E7D4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sh0951</w:t>
            </w:r>
          </w:p>
        </w:tc>
        <w:tc>
          <w:tcPr>
            <w:tcW w:w="5802" w:type="dxa"/>
            <w:noWrap/>
            <w:vAlign w:val="center"/>
            <w:hideMark/>
          </w:tcPr>
          <w:p w14:paraId="23C565B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6DB597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AB3838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C5BE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sh0951.1</w:t>
            </w:r>
          </w:p>
        </w:tc>
        <w:tc>
          <w:tcPr>
            <w:tcW w:w="5802" w:type="dxa"/>
            <w:noWrap/>
            <w:vAlign w:val="center"/>
            <w:hideMark/>
          </w:tcPr>
          <w:p w14:paraId="3D2F04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 1-й, 8-й, 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FDEA02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679917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3C916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sh0954</w:t>
            </w:r>
          </w:p>
        </w:tc>
        <w:tc>
          <w:tcPr>
            <w:tcW w:w="5802" w:type="dxa"/>
            <w:noWrap/>
            <w:vAlign w:val="center"/>
            <w:hideMark/>
          </w:tcPr>
          <w:p w14:paraId="145ED16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49515F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E14CE7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CEFE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sh0955</w:t>
            </w:r>
          </w:p>
        </w:tc>
        <w:tc>
          <w:tcPr>
            <w:tcW w:w="5802" w:type="dxa"/>
            <w:noWrap/>
            <w:vAlign w:val="center"/>
            <w:hideMark/>
          </w:tcPr>
          <w:p w14:paraId="4FFB58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Регорафениб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внутрь в 1-7-й дни, 120 мг внутрь в 8-14-й дни, 160 мг внутрь в 15-21-й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8793C8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C2E2CB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4215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sh0958</w:t>
            </w:r>
          </w:p>
        </w:tc>
        <w:tc>
          <w:tcPr>
            <w:tcW w:w="5802" w:type="dxa"/>
            <w:noWrap/>
            <w:vAlign w:val="center"/>
            <w:hideMark/>
          </w:tcPr>
          <w:p w14:paraId="054C5B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1-7-й, 15-21-й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8-й, 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D5976C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DF5902" w:rsidRPr="00484D0D" w14:paraId="47ADAD5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758D4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sh0958.1</w:t>
            </w:r>
          </w:p>
        </w:tc>
        <w:tc>
          <w:tcPr>
            <w:tcW w:w="5802" w:type="dxa"/>
            <w:noWrap/>
            <w:vAlign w:val="center"/>
            <w:hideMark/>
          </w:tcPr>
          <w:p w14:paraId="12BA4D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 1-7-й, 15-21-й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 8-й, 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04BD16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DF5902" w:rsidRPr="00484D0D" w14:paraId="1330B5A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CDEE62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sh0959</w:t>
            </w:r>
          </w:p>
        </w:tc>
        <w:tc>
          <w:tcPr>
            <w:tcW w:w="5802" w:type="dxa"/>
            <w:noWrap/>
            <w:vAlign w:val="center"/>
            <w:hideMark/>
          </w:tcPr>
          <w:p w14:paraId="3E3024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Кабозантиниб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140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806AD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4C1E767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B5C6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sh0960</w:t>
            </w:r>
          </w:p>
        </w:tc>
        <w:tc>
          <w:tcPr>
            <w:tcW w:w="5802" w:type="dxa"/>
            <w:noWrap/>
            <w:vAlign w:val="center"/>
            <w:hideMark/>
          </w:tcPr>
          <w:p w14:paraId="2E824A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Церитиниб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5772045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1AAE877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B4B2A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sh0961</w:t>
            </w:r>
          </w:p>
        </w:tc>
        <w:tc>
          <w:tcPr>
            <w:tcW w:w="5802" w:type="dxa"/>
            <w:noWrap/>
            <w:vAlign w:val="center"/>
            <w:hideMark/>
          </w:tcPr>
          <w:p w14:paraId="7A36028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0B39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FBCAD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48FBF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sh0962</w:t>
            </w:r>
          </w:p>
        </w:tc>
        <w:tc>
          <w:tcPr>
            <w:tcW w:w="5802" w:type="dxa"/>
            <w:noWrap/>
            <w:vAlign w:val="center"/>
            <w:hideMark/>
          </w:tcPr>
          <w:p w14:paraId="09C52BF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мг/кг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в/в 1 раз в 42 дня;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C359C5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C48AC1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6AEB9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sh0963</w:t>
            </w:r>
          </w:p>
        </w:tc>
        <w:tc>
          <w:tcPr>
            <w:tcW w:w="5802" w:type="dxa"/>
            <w:noWrap/>
            <w:vAlign w:val="center"/>
            <w:hideMark/>
          </w:tcPr>
          <w:p w14:paraId="74DDF5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(нагрузочная доза 8 мг/кг)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2128A1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C7446B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FE9B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sh0964</w:t>
            </w:r>
          </w:p>
        </w:tc>
        <w:tc>
          <w:tcPr>
            <w:tcW w:w="5802" w:type="dxa"/>
            <w:noWrap/>
            <w:vAlign w:val="center"/>
            <w:hideMark/>
          </w:tcPr>
          <w:p w14:paraId="048DBC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C91B2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794265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CAC0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sh0965</w:t>
            </w:r>
          </w:p>
        </w:tc>
        <w:tc>
          <w:tcPr>
            <w:tcW w:w="5802" w:type="dxa"/>
            <w:noWrap/>
            <w:vAlign w:val="center"/>
            <w:hideMark/>
          </w:tcPr>
          <w:p w14:paraId="743EB0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418D4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CB9A28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990D30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sh0966</w:t>
            </w:r>
          </w:p>
        </w:tc>
        <w:tc>
          <w:tcPr>
            <w:tcW w:w="5802" w:type="dxa"/>
            <w:noWrap/>
            <w:vAlign w:val="center"/>
            <w:hideMark/>
          </w:tcPr>
          <w:p w14:paraId="03FD20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4000 мг/м² (по 1000 мг/м² в сутки) (96-часовая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во 2-й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0CABCC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2525A58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9C9B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sh0967</w:t>
            </w:r>
          </w:p>
        </w:tc>
        <w:tc>
          <w:tcPr>
            <w:tcW w:w="5802" w:type="dxa"/>
            <w:noWrap/>
            <w:vAlign w:val="center"/>
            <w:hideMark/>
          </w:tcPr>
          <w:p w14:paraId="4B1714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F8B115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ABEC21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4CF5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sh0967.1</w:t>
            </w:r>
          </w:p>
        </w:tc>
        <w:tc>
          <w:tcPr>
            <w:tcW w:w="5802" w:type="dxa"/>
            <w:noWrap/>
            <w:vAlign w:val="center"/>
            <w:hideMark/>
          </w:tcPr>
          <w:p w14:paraId="137BC2C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DED11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7FE9DC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327FE5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sh0969</w:t>
            </w:r>
          </w:p>
        </w:tc>
        <w:tc>
          <w:tcPr>
            <w:tcW w:w="5802" w:type="dxa"/>
            <w:noWrap/>
            <w:vAlign w:val="center"/>
            <w:hideMark/>
          </w:tcPr>
          <w:p w14:paraId="1055F6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CE7E9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0263B7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DF8866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sh0970</w:t>
            </w:r>
          </w:p>
        </w:tc>
        <w:tc>
          <w:tcPr>
            <w:tcW w:w="5802" w:type="dxa"/>
            <w:noWrap/>
            <w:vAlign w:val="center"/>
            <w:hideMark/>
          </w:tcPr>
          <w:p w14:paraId="424921D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AA327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993685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5C3FC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sh0971</w:t>
            </w:r>
          </w:p>
        </w:tc>
        <w:tc>
          <w:tcPr>
            <w:tcW w:w="5802" w:type="dxa"/>
            <w:noWrap/>
            <w:vAlign w:val="center"/>
            <w:hideMark/>
          </w:tcPr>
          <w:p w14:paraId="0ACBE3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DE9F5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A3DA2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71640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sh0972</w:t>
            </w:r>
          </w:p>
        </w:tc>
        <w:tc>
          <w:tcPr>
            <w:tcW w:w="5802" w:type="dxa"/>
            <w:noWrap/>
            <w:vAlign w:val="center"/>
            <w:hideMark/>
          </w:tcPr>
          <w:p w14:paraId="7BAD7F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50-60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в/в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9EED3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5C5531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9A0FA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sh0973</w:t>
            </w:r>
          </w:p>
        </w:tc>
        <w:tc>
          <w:tcPr>
            <w:tcW w:w="5802" w:type="dxa"/>
            <w:noWrap/>
            <w:vAlign w:val="center"/>
            <w:hideMark/>
          </w:tcPr>
          <w:p w14:paraId="0FC913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внутрь в 1-14-й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FF359B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45BB1AE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E1167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sh0974</w:t>
            </w:r>
          </w:p>
        </w:tc>
        <w:tc>
          <w:tcPr>
            <w:tcW w:w="5802" w:type="dxa"/>
            <w:noWrap/>
            <w:vAlign w:val="center"/>
            <w:hideMark/>
          </w:tcPr>
          <w:p w14:paraId="1CAE4B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3000 мг/м² (по 750 мг/м² в сутки) (96-часовая инфузия) в 1-4-й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59950B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1A0F4DE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05061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sh0975</w:t>
            </w:r>
          </w:p>
        </w:tc>
        <w:tc>
          <w:tcPr>
            <w:tcW w:w="5802" w:type="dxa"/>
            <w:noWrap/>
            <w:vAlign w:val="center"/>
            <w:hideMark/>
          </w:tcPr>
          <w:p w14:paraId="79C83E5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5000 мг/м² (по 1000 мг/м² в сутки) в/в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20D0F4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9C5AB8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82BE1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sh0976</w:t>
            </w:r>
          </w:p>
        </w:tc>
        <w:tc>
          <w:tcPr>
            <w:tcW w:w="5802" w:type="dxa"/>
            <w:noWrap/>
            <w:vAlign w:val="center"/>
            <w:hideMark/>
          </w:tcPr>
          <w:p w14:paraId="2673AB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атезолизумаб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1200 мг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E89065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73E196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510A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sh0977</w:t>
            </w:r>
          </w:p>
        </w:tc>
        <w:tc>
          <w:tcPr>
            <w:tcW w:w="5802" w:type="dxa"/>
            <w:noWrap/>
            <w:vAlign w:val="center"/>
            <w:hideMark/>
          </w:tcPr>
          <w:p w14:paraId="0300D89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281C3B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6EEABB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6242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sh0978</w:t>
            </w:r>
          </w:p>
        </w:tc>
        <w:tc>
          <w:tcPr>
            <w:tcW w:w="5802" w:type="dxa"/>
            <w:noWrap/>
            <w:vAlign w:val="center"/>
            <w:hideMark/>
          </w:tcPr>
          <w:p w14:paraId="489212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 1-й, 8-й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6D2901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DF5902" w:rsidRPr="00484D0D" w14:paraId="538E80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3E01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sh0979</w:t>
            </w:r>
          </w:p>
        </w:tc>
        <w:tc>
          <w:tcPr>
            <w:tcW w:w="5802" w:type="dxa"/>
            <w:noWrap/>
            <w:vAlign w:val="center"/>
            <w:hideMark/>
          </w:tcPr>
          <w:p w14:paraId="0EBBB9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360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1 раз в 6 недель;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2CB126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779C02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EFB1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sh0980</w:t>
            </w:r>
          </w:p>
        </w:tc>
        <w:tc>
          <w:tcPr>
            <w:tcW w:w="5802" w:type="dxa"/>
            <w:noWrap/>
            <w:vAlign w:val="center"/>
            <w:hideMark/>
          </w:tcPr>
          <w:p w14:paraId="326B20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 раза в первый месяц терапии)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br/>
              <w:t>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2C981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CDD44B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4CE4C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sh0981</w:t>
            </w:r>
          </w:p>
        </w:tc>
        <w:tc>
          <w:tcPr>
            <w:tcW w:w="5802" w:type="dxa"/>
            <w:noWrap/>
            <w:vAlign w:val="center"/>
            <w:hideMark/>
          </w:tcPr>
          <w:p w14:paraId="6956AF6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D9449B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804003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FA188F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sh0982</w:t>
            </w:r>
          </w:p>
        </w:tc>
        <w:tc>
          <w:tcPr>
            <w:tcW w:w="5802" w:type="dxa"/>
            <w:noWrap/>
            <w:vAlign w:val="center"/>
            <w:hideMark/>
          </w:tcPr>
          <w:p w14:paraId="030FD1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0DC8C6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28</w:t>
            </w:r>
          </w:p>
        </w:tc>
      </w:tr>
      <w:tr w:rsidR="00DF5902" w:rsidRPr="00484D0D" w14:paraId="62C81BE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C8883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sh0983</w:t>
            </w:r>
          </w:p>
        </w:tc>
        <w:tc>
          <w:tcPr>
            <w:tcW w:w="5802" w:type="dxa"/>
            <w:noWrap/>
            <w:vAlign w:val="center"/>
            <w:hideMark/>
          </w:tcPr>
          <w:p w14:paraId="2C33A49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43DD2A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49EEFB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1E42E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sh0985</w:t>
            </w:r>
          </w:p>
        </w:tc>
        <w:tc>
          <w:tcPr>
            <w:tcW w:w="5802" w:type="dxa"/>
            <w:noWrap/>
            <w:vAlign w:val="center"/>
            <w:hideMark/>
          </w:tcPr>
          <w:p w14:paraId="19CDA2A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0E60D7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EC8E6F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5FDBE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sh0986</w:t>
            </w:r>
          </w:p>
        </w:tc>
        <w:tc>
          <w:tcPr>
            <w:tcW w:w="5802" w:type="dxa"/>
            <w:noWrap/>
            <w:vAlign w:val="center"/>
            <w:hideMark/>
          </w:tcPr>
          <w:p w14:paraId="68844C1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в/м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6686A7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3533947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51711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sh0987</w:t>
            </w:r>
          </w:p>
        </w:tc>
        <w:tc>
          <w:tcPr>
            <w:tcW w:w="5802" w:type="dxa"/>
            <w:noWrap/>
            <w:vAlign w:val="center"/>
            <w:hideMark/>
          </w:tcPr>
          <w:p w14:paraId="3B6D48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Иксабепилон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A75686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6A580AB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6D320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sh0988</w:t>
            </w:r>
          </w:p>
        </w:tc>
        <w:tc>
          <w:tcPr>
            <w:tcW w:w="5802" w:type="dxa"/>
            <w:noWrap/>
            <w:vAlign w:val="center"/>
            <w:hideMark/>
          </w:tcPr>
          <w:p w14:paraId="3C871A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Иксабепилон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606B4E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1B1216E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9F08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sh0994</w:t>
            </w:r>
          </w:p>
        </w:tc>
        <w:tc>
          <w:tcPr>
            <w:tcW w:w="5802" w:type="dxa"/>
            <w:noWrap/>
            <w:vAlign w:val="center"/>
            <w:hideMark/>
          </w:tcPr>
          <w:p w14:paraId="460DA6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во 2-10-й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4ABBA2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DF5902" w:rsidRPr="00484D0D" w14:paraId="3FA9DA0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0686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sh0995</w:t>
            </w:r>
          </w:p>
        </w:tc>
        <w:tc>
          <w:tcPr>
            <w:tcW w:w="5802" w:type="dxa"/>
            <w:noWrap/>
            <w:vAlign w:val="center"/>
            <w:hideMark/>
          </w:tcPr>
          <w:p w14:paraId="355CCE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п/к во 2-й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710A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D7D1A9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1F18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sh0996</w:t>
            </w:r>
          </w:p>
        </w:tc>
        <w:tc>
          <w:tcPr>
            <w:tcW w:w="5802" w:type="dxa"/>
            <w:noWrap/>
            <w:vAlign w:val="center"/>
            <w:hideMark/>
          </w:tcPr>
          <w:p w14:paraId="2DFB3F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циклофосфамид 600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AB5DA1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239369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7127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sh0999</w:t>
            </w:r>
          </w:p>
        </w:tc>
        <w:tc>
          <w:tcPr>
            <w:tcW w:w="5802" w:type="dxa"/>
            <w:noWrap/>
            <w:vAlign w:val="center"/>
            <w:hideMark/>
          </w:tcPr>
          <w:p w14:paraId="3715CD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A8A99C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87B5F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F0F3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sh1000</w:t>
            </w:r>
          </w:p>
        </w:tc>
        <w:tc>
          <w:tcPr>
            <w:tcW w:w="5802" w:type="dxa"/>
            <w:noWrap/>
            <w:vAlign w:val="center"/>
            <w:hideMark/>
          </w:tcPr>
          <w:p w14:paraId="31A87D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27E2B00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BAF7BE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75B974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sh1001</w:t>
            </w:r>
          </w:p>
        </w:tc>
        <w:tc>
          <w:tcPr>
            <w:tcW w:w="5802" w:type="dxa"/>
            <w:noWrap/>
            <w:vAlign w:val="center"/>
            <w:hideMark/>
          </w:tcPr>
          <w:p w14:paraId="0FC71F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 + тамоксифен 20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650353B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0F4C99A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6323B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sh1002</w:t>
            </w:r>
          </w:p>
        </w:tc>
        <w:tc>
          <w:tcPr>
            <w:tcW w:w="5802" w:type="dxa"/>
            <w:noWrap/>
            <w:vAlign w:val="center"/>
            <w:hideMark/>
          </w:tcPr>
          <w:p w14:paraId="701794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6 в/в 1 раз в 21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3B985B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08196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B038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sh1003</w:t>
            </w:r>
          </w:p>
        </w:tc>
        <w:tc>
          <w:tcPr>
            <w:tcW w:w="5802" w:type="dxa"/>
            <w:noWrap/>
            <w:vAlign w:val="center"/>
            <w:hideMark/>
          </w:tcPr>
          <w:p w14:paraId="6B761D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D4D7B5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FB35E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68869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sh1004</w:t>
            </w:r>
          </w:p>
        </w:tc>
        <w:tc>
          <w:tcPr>
            <w:tcW w:w="5802" w:type="dxa"/>
            <w:noWrap/>
            <w:vAlign w:val="center"/>
            <w:hideMark/>
          </w:tcPr>
          <w:p w14:paraId="4A3D83D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4F6F3F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237B63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4FEEE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sh1005</w:t>
            </w:r>
          </w:p>
        </w:tc>
        <w:tc>
          <w:tcPr>
            <w:tcW w:w="5802" w:type="dxa"/>
            <w:noWrap/>
            <w:vAlign w:val="center"/>
            <w:hideMark/>
          </w:tcPr>
          <w:p w14:paraId="558DFE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п/к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36EF19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6FE74F2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55BC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sh1006</w:t>
            </w:r>
          </w:p>
        </w:tc>
        <w:tc>
          <w:tcPr>
            <w:tcW w:w="5802" w:type="dxa"/>
            <w:noWrap/>
            <w:vAlign w:val="center"/>
            <w:hideMark/>
          </w:tcPr>
          <w:p w14:paraId="3A1F5C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03F1A7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30405A3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7D451A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sh1007</w:t>
            </w:r>
          </w:p>
        </w:tc>
        <w:tc>
          <w:tcPr>
            <w:tcW w:w="5802" w:type="dxa"/>
            <w:noWrap/>
            <w:vAlign w:val="center"/>
            <w:hideMark/>
          </w:tcPr>
          <w:p w14:paraId="474E30D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DB47D8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01D08E9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D1D65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sh1008</w:t>
            </w:r>
          </w:p>
        </w:tc>
        <w:tc>
          <w:tcPr>
            <w:tcW w:w="5802" w:type="dxa"/>
            <w:noWrap/>
            <w:vAlign w:val="center"/>
            <w:hideMark/>
          </w:tcPr>
          <w:p w14:paraId="201859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12920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21</w:t>
            </w:r>
          </w:p>
        </w:tc>
      </w:tr>
      <w:tr w:rsidR="00DF5902" w:rsidRPr="00484D0D" w14:paraId="0919D02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FA0F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sh1009</w:t>
            </w:r>
          </w:p>
        </w:tc>
        <w:tc>
          <w:tcPr>
            <w:tcW w:w="5802" w:type="dxa"/>
            <w:noWrap/>
            <w:vAlign w:val="center"/>
            <w:hideMark/>
          </w:tcPr>
          <w:p w14:paraId="6C3BA9C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Фулвестрант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 1 раз в 28 дней (500 мг 2 раза в первый месяц терапии)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7EDCE8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BFB545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53A6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sh1010</w:t>
            </w:r>
          </w:p>
        </w:tc>
        <w:tc>
          <w:tcPr>
            <w:tcW w:w="5802" w:type="dxa"/>
            <w:noWrap/>
            <w:vAlign w:val="center"/>
            <w:hideMark/>
          </w:tcPr>
          <w:p w14:paraId="2A158BC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79F0E7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9E1F9E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3DF1D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sh1011</w:t>
            </w:r>
          </w:p>
        </w:tc>
        <w:tc>
          <w:tcPr>
            <w:tcW w:w="5802" w:type="dxa"/>
            <w:noWrap/>
            <w:vAlign w:val="center"/>
            <w:hideMark/>
          </w:tcPr>
          <w:p w14:paraId="218C70F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3D628A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41E323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D3D53C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sh1012</w:t>
            </w:r>
          </w:p>
        </w:tc>
        <w:tc>
          <w:tcPr>
            <w:tcW w:w="5802" w:type="dxa"/>
            <w:noWrap/>
            <w:vAlign w:val="center"/>
            <w:hideMark/>
          </w:tcPr>
          <w:p w14:paraId="54C40E5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п/к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0666AD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E00AB9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5786B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sh1013</w:t>
            </w:r>
          </w:p>
        </w:tc>
        <w:tc>
          <w:tcPr>
            <w:tcW w:w="5802" w:type="dxa"/>
            <w:noWrap/>
            <w:vAlign w:val="center"/>
            <w:hideMark/>
          </w:tcPr>
          <w:p w14:paraId="37BF07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689C2B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492F24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C3C5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sh1014</w:t>
            </w:r>
          </w:p>
        </w:tc>
        <w:tc>
          <w:tcPr>
            <w:tcW w:w="5802" w:type="dxa"/>
            <w:noWrap/>
            <w:vAlign w:val="center"/>
            <w:hideMark/>
          </w:tcPr>
          <w:p w14:paraId="2377E7F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09C9E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0A958F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465DF2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sh1015</w:t>
            </w:r>
          </w:p>
        </w:tc>
        <w:tc>
          <w:tcPr>
            <w:tcW w:w="5802" w:type="dxa"/>
            <w:noWrap/>
            <w:vAlign w:val="center"/>
            <w:hideMark/>
          </w:tcPr>
          <w:p w14:paraId="132E556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38F046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85CE08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C691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sh1016</w:t>
            </w:r>
          </w:p>
        </w:tc>
        <w:tc>
          <w:tcPr>
            <w:tcW w:w="5802" w:type="dxa"/>
            <w:noWrap/>
            <w:vAlign w:val="center"/>
            <w:hideMark/>
          </w:tcPr>
          <w:p w14:paraId="5BDB48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п/к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673ED2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EEC77D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E1F921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sh1017</w:t>
            </w:r>
          </w:p>
        </w:tc>
        <w:tc>
          <w:tcPr>
            <w:tcW w:w="5802" w:type="dxa"/>
            <w:noWrap/>
            <w:vAlign w:val="center"/>
            <w:hideMark/>
          </w:tcPr>
          <w:p w14:paraId="6C3327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181783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D4483F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BD777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sh1018</w:t>
            </w:r>
          </w:p>
        </w:tc>
        <w:tc>
          <w:tcPr>
            <w:tcW w:w="5802" w:type="dxa"/>
            <w:noWrap/>
            <w:vAlign w:val="center"/>
            <w:hideMark/>
          </w:tcPr>
          <w:p w14:paraId="6F9D4D7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0B2FA9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13DFB5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8887A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sh1019</w:t>
            </w:r>
          </w:p>
        </w:tc>
        <w:tc>
          <w:tcPr>
            <w:tcW w:w="5802" w:type="dxa"/>
            <w:noWrap/>
            <w:vAlign w:val="center"/>
            <w:hideMark/>
          </w:tcPr>
          <w:p w14:paraId="26DF7D7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рибоциклиб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внутрь в 1-21-й дни;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DDACE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0D4781D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E137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sh1020</w:t>
            </w:r>
          </w:p>
        </w:tc>
        <w:tc>
          <w:tcPr>
            <w:tcW w:w="5802" w:type="dxa"/>
            <w:noWrap/>
            <w:vAlign w:val="center"/>
            <w:hideMark/>
          </w:tcPr>
          <w:p w14:paraId="5828F6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п/к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68AFE3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5CC0D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B4DB4C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sh1021</w:t>
            </w:r>
          </w:p>
        </w:tc>
        <w:tc>
          <w:tcPr>
            <w:tcW w:w="5802" w:type="dxa"/>
            <w:noWrap/>
            <w:vAlign w:val="center"/>
            <w:hideMark/>
          </w:tcPr>
          <w:p w14:paraId="3F1C36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856D23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3FEA242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033BE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sh1022</w:t>
            </w:r>
          </w:p>
        </w:tc>
        <w:tc>
          <w:tcPr>
            <w:tcW w:w="5802" w:type="dxa"/>
            <w:noWrap/>
            <w:vAlign w:val="center"/>
            <w:hideMark/>
          </w:tcPr>
          <w:p w14:paraId="4C1CDC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A35758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0A9881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47955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sh1023</w:t>
            </w:r>
          </w:p>
        </w:tc>
        <w:tc>
          <w:tcPr>
            <w:tcW w:w="5802" w:type="dxa"/>
            <w:noWrap/>
            <w:vAlign w:val="center"/>
            <w:hideMark/>
          </w:tcPr>
          <w:p w14:paraId="0DC22F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D9D25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50D66A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D5F3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sh1031</w:t>
            </w:r>
          </w:p>
        </w:tc>
        <w:tc>
          <w:tcPr>
            <w:tcW w:w="5802" w:type="dxa"/>
            <w:noWrap/>
            <w:vAlign w:val="center"/>
            <w:hideMark/>
          </w:tcPr>
          <w:p w14:paraId="24E4C0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6C23F9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12453D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2811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sh1031.1</w:t>
            </w:r>
          </w:p>
        </w:tc>
        <w:tc>
          <w:tcPr>
            <w:tcW w:w="5802" w:type="dxa"/>
            <w:noWrap/>
            <w:vAlign w:val="center"/>
            <w:hideMark/>
          </w:tcPr>
          <w:p w14:paraId="224285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D1607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F6F7BF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9B16AF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sh1032</w:t>
            </w:r>
          </w:p>
        </w:tc>
        <w:tc>
          <w:tcPr>
            <w:tcW w:w="5802" w:type="dxa"/>
            <w:noWrap/>
            <w:vAlign w:val="center"/>
            <w:hideMark/>
          </w:tcPr>
          <w:p w14:paraId="566297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F4F475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311BC9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2F46E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sh1032.1</w:t>
            </w:r>
          </w:p>
        </w:tc>
        <w:tc>
          <w:tcPr>
            <w:tcW w:w="5802" w:type="dxa"/>
            <w:noWrap/>
            <w:vAlign w:val="center"/>
            <w:hideMark/>
          </w:tcPr>
          <w:p w14:paraId="662DE99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A66568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DF5902" w:rsidRPr="00484D0D" w14:paraId="1E8B492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7C3D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sh1033</w:t>
            </w:r>
          </w:p>
        </w:tc>
        <w:tc>
          <w:tcPr>
            <w:tcW w:w="5802" w:type="dxa"/>
            <w:noWrap/>
            <w:vAlign w:val="center"/>
            <w:hideMark/>
          </w:tcPr>
          <w:p w14:paraId="7B44B9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в/в в 1-й, 15-й дни каждые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692F3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66294D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8221A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sh1033.1</w:t>
            </w:r>
          </w:p>
        </w:tc>
        <w:tc>
          <w:tcPr>
            <w:tcW w:w="5802" w:type="dxa"/>
            <w:noWrap/>
            <w:vAlign w:val="center"/>
            <w:hideMark/>
          </w:tcPr>
          <w:p w14:paraId="7B51DE4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в/в в 1-й, 15-й дни каждые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EC8549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627AB5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EF541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sh1035</w:t>
            </w:r>
          </w:p>
        </w:tc>
        <w:tc>
          <w:tcPr>
            <w:tcW w:w="5802" w:type="dxa"/>
            <w:noWrap/>
            <w:vAlign w:val="center"/>
            <w:hideMark/>
          </w:tcPr>
          <w:p w14:paraId="21D1DD8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B2C1B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A11481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E5A2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sh1035.1</w:t>
            </w:r>
          </w:p>
        </w:tc>
        <w:tc>
          <w:tcPr>
            <w:tcW w:w="5802" w:type="dxa"/>
            <w:noWrap/>
            <w:vAlign w:val="center"/>
            <w:hideMark/>
          </w:tcPr>
          <w:p w14:paraId="468C0D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E9814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2406AED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408CA7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sh1036</w:t>
            </w:r>
          </w:p>
        </w:tc>
        <w:tc>
          <w:tcPr>
            <w:tcW w:w="5802" w:type="dxa"/>
            <w:noWrap/>
            <w:vAlign w:val="center"/>
            <w:hideMark/>
          </w:tcPr>
          <w:p w14:paraId="504C25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4372EA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61DBC3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F6D47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sh1037</w:t>
            </w:r>
          </w:p>
        </w:tc>
        <w:tc>
          <w:tcPr>
            <w:tcW w:w="5802" w:type="dxa"/>
            <w:noWrap/>
            <w:vAlign w:val="center"/>
            <w:hideMark/>
          </w:tcPr>
          <w:p w14:paraId="0E4D1B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 внутрь в 1-14-й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34C2B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634835D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DCB7C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sh1038</w:t>
            </w:r>
          </w:p>
        </w:tc>
        <w:tc>
          <w:tcPr>
            <w:tcW w:w="5802" w:type="dxa"/>
            <w:noWrap/>
            <w:vAlign w:val="center"/>
            <w:hideMark/>
          </w:tcPr>
          <w:p w14:paraId="226E5CC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EE99D6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0992BB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4710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sh1038.1</w:t>
            </w:r>
          </w:p>
        </w:tc>
        <w:tc>
          <w:tcPr>
            <w:tcW w:w="5802" w:type="dxa"/>
            <w:noWrap/>
            <w:vAlign w:val="center"/>
            <w:hideMark/>
          </w:tcPr>
          <w:p w14:paraId="155718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2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945AA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6957FA8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2F86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sh1040</w:t>
            </w:r>
          </w:p>
        </w:tc>
        <w:tc>
          <w:tcPr>
            <w:tcW w:w="5802" w:type="dxa"/>
            <w:noWrap/>
            <w:vAlign w:val="center"/>
            <w:hideMark/>
          </w:tcPr>
          <w:p w14:paraId="3D4A362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30C48F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858AD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33F6B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sh1040.1</w:t>
            </w:r>
          </w:p>
        </w:tc>
        <w:tc>
          <w:tcPr>
            <w:tcW w:w="5802" w:type="dxa"/>
            <w:noWrap/>
            <w:vAlign w:val="center"/>
            <w:hideMark/>
          </w:tcPr>
          <w:p w14:paraId="378CE8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C359C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45006C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00BD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sh1041</w:t>
            </w:r>
          </w:p>
        </w:tc>
        <w:tc>
          <w:tcPr>
            <w:tcW w:w="5802" w:type="dxa"/>
            <w:noWrap/>
            <w:vAlign w:val="center"/>
            <w:hideMark/>
          </w:tcPr>
          <w:p w14:paraId="107A7D3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800-1200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62213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1B6DDC0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D20D3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sh1041.1</w:t>
            </w:r>
          </w:p>
        </w:tc>
        <w:tc>
          <w:tcPr>
            <w:tcW w:w="5802" w:type="dxa"/>
            <w:noWrap/>
            <w:vAlign w:val="center"/>
            <w:hideMark/>
          </w:tcPr>
          <w:p w14:paraId="5F5A67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800-1200 мг/м² в/в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A47B16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06FC51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9E5B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sh1042</w:t>
            </w:r>
          </w:p>
        </w:tc>
        <w:tc>
          <w:tcPr>
            <w:tcW w:w="5802" w:type="dxa"/>
            <w:noWrap/>
            <w:vAlign w:val="center"/>
            <w:hideMark/>
          </w:tcPr>
          <w:p w14:paraId="361F58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50 мг внутрь ежедневно + метотрексат 5 мг внутрь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BA267A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DF5902" w:rsidRPr="00484D0D" w14:paraId="002609D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E9DA2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sh1045</w:t>
            </w:r>
          </w:p>
        </w:tc>
        <w:tc>
          <w:tcPr>
            <w:tcW w:w="5802" w:type="dxa"/>
            <w:noWrap/>
            <w:vAlign w:val="center"/>
            <w:hideMark/>
          </w:tcPr>
          <w:p w14:paraId="2862E43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4DA922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0E923A4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55042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sh1046</w:t>
            </w:r>
          </w:p>
        </w:tc>
        <w:tc>
          <w:tcPr>
            <w:tcW w:w="5802" w:type="dxa"/>
            <w:noWrap/>
            <w:vAlign w:val="center"/>
            <w:hideMark/>
          </w:tcPr>
          <w:p w14:paraId="2E8E289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лапатиниб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1EB7DC7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3AF3E18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D3206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sh1047</w:t>
            </w:r>
          </w:p>
        </w:tc>
        <w:tc>
          <w:tcPr>
            <w:tcW w:w="5802" w:type="dxa"/>
            <w:noWrap/>
            <w:vAlign w:val="center"/>
            <w:hideMark/>
          </w:tcPr>
          <w:p w14:paraId="308E91A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лапатиниб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87711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4D5FB3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91F1C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sh1048</w:t>
            </w:r>
          </w:p>
        </w:tc>
        <w:tc>
          <w:tcPr>
            <w:tcW w:w="5802" w:type="dxa"/>
            <w:noWrap/>
            <w:vAlign w:val="center"/>
            <w:hideMark/>
          </w:tcPr>
          <w:p w14:paraId="79A2D5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лапатиниб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6DAD97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244E544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12EA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sh1049</w:t>
            </w:r>
          </w:p>
        </w:tc>
        <w:tc>
          <w:tcPr>
            <w:tcW w:w="5802" w:type="dxa"/>
            <w:noWrap/>
            <w:vAlign w:val="center"/>
            <w:hideMark/>
          </w:tcPr>
          <w:p w14:paraId="50C117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Тамоксифен 20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A9D6C3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140EF33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C04D6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sh1050</w:t>
            </w:r>
          </w:p>
        </w:tc>
        <w:tc>
          <w:tcPr>
            <w:tcW w:w="5802" w:type="dxa"/>
            <w:noWrap/>
            <w:vAlign w:val="center"/>
            <w:hideMark/>
          </w:tcPr>
          <w:p w14:paraId="109D468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в/м 1 раз в 28 дней + тамоксифен 20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в/в 1 раз в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CA654C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C24F1D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95635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sh1056</w:t>
            </w:r>
          </w:p>
        </w:tc>
        <w:tc>
          <w:tcPr>
            <w:tcW w:w="5802" w:type="dxa"/>
            <w:noWrap/>
            <w:vAlign w:val="center"/>
            <w:hideMark/>
          </w:tcPr>
          <w:p w14:paraId="2A0FE83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Эпирубицин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90-100 мг/м² в 1-й день + циклофосфамид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4BDB3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DF5902" w:rsidRPr="00484D0D" w14:paraId="6D204A0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5FB04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sh1061</w:t>
            </w:r>
          </w:p>
        </w:tc>
        <w:tc>
          <w:tcPr>
            <w:tcW w:w="5802" w:type="dxa"/>
            <w:noWrap/>
            <w:vAlign w:val="center"/>
            <w:hideMark/>
          </w:tcPr>
          <w:p w14:paraId="41FAA3C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360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1 раз в 6 недель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76AF40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D6676A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AC4725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sh1062</w:t>
            </w:r>
          </w:p>
        </w:tc>
        <w:tc>
          <w:tcPr>
            <w:tcW w:w="5802" w:type="dxa"/>
            <w:noWrap/>
            <w:vAlign w:val="center"/>
            <w:hideMark/>
          </w:tcPr>
          <w:p w14:paraId="2D643DD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360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1 раз в 6 недель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пеметрексед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A4413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D00781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E1D9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sh1063</w:t>
            </w:r>
          </w:p>
        </w:tc>
        <w:tc>
          <w:tcPr>
            <w:tcW w:w="5802" w:type="dxa"/>
            <w:noWrap/>
            <w:vAlign w:val="center"/>
            <w:hideMark/>
          </w:tcPr>
          <w:p w14:paraId="495D1E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360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1 раз в 6 недель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175-225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5-7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463354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D144D3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60B7E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sh1064</w:t>
            </w:r>
          </w:p>
        </w:tc>
        <w:tc>
          <w:tcPr>
            <w:tcW w:w="5802" w:type="dxa"/>
            <w:noWrap/>
            <w:vAlign w:val="center"/>
            <w:hideMark/>
          </w:tcPr>
          <w:p w14:paraId="11FE93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3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E6BEA9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8C6A66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E3429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sh1065</w:t>
            </w:r>
          </w:p>
        </w:tc>
        <w:tc>
          <w:tcPr>
            <w:tcW w:w="5802" w:type="dxa"/>
            <w:noWrap/>
            <w:vAlign w:val="center"/>
            <w:hideMark/>
          </w:tcPr>
          <w:p w14:paraId="7F7DC4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150-200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6D873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70AB8F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EB050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sh1066</w:t>
            </w:r>
          </w:p>
        </w:tc>
        <w:tc>
          <w:tcPr>
            <w:tcW w:w="5802" w:type="dxa"/>
            <w:noWrap/>
            <w:vAlign w:val="center"/>
            <w:hideMark/>
          </w:tcPr>
          <w:p w14:paraId="1E2CB33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125-200 мг/м²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3E3038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490882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165D52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sh1066.1</w:t>
            </w:r>
          </w:p>
        </w:tc>
        <w:tc>
          <w:tcPr>
            <w:tcW w:w="5802" w:type="dxa"/>
            <w:noWrap/>
            <w:vAlign w:val="center"/>
            <w:hideMark/>
          </w:tcPr>
          <w:p w14:paraId="1AAF570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125-200 мг/м²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3AB0FF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C010FD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7C4A2C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sh1067</w:t>
            </w:r>
          </w:p>
        </w:tc>
        <w:tc>
          <w:tcPr>
            <w:tcW w:w="5802" w:type="dxa"/>
            <w:noWrap/>
            <w:vAlign w:val="center"/>
            <w:hideMark/>
          </w:tcPr>
          <w:p w14:paraId="6DA484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750-1200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B7754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C0E5CF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C970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sh1067.1</w:t>
            </w:r>
          </w:p>
        </w:tc>
        <w:tc>
          <w:tcPr>
            <w:tcW w:w="5802" w:type="dxa"/>
            <w:noWrap/>
            <w:vAlign w:val="center"/>
            <w:hideMark/>
          </w:tcPr>
          <w:p w14:paraId="0DED4C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750-1200 мг/м² в 1-й, 8-й,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3ABACB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4C75B4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118A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sh1068</w:t>
            </w:r>
          </w:p>
        </w:tc>
        <w:tc>
          <w:tcPr>
            <w:tcW w:w="5802" w:type="dxa"/>
            <w:noWrap/>
            <w:vAlign w:val="center"/>
            <w:hideMark/>
          </w:tcPr>
          <w:p w14:paraId="61FC679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Эпирубицин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60-120 мг/м² в 1-й день + циклофосфамид 600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1EB9B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828C8A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F0481C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sh1069</w:t>
            </w:r>
          </w:p>
        </w:tc>
        <w:tc>
          <w:tcPr>
            <w:tcW w:w="5802" w:type="dxa"/>
            <w:noWrap/>
            <w:vAlign w:val="center"/>
            <w:hideMark/>
          </w:tcPr>
          <w:p w14:paraId="6AF4E1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1600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(120%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4-8-й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F6A9D7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DF5902" w:rsidRPr="00484D0D" w14:paraId="70C56BC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A6C5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sh1070</w:t>
            </w:r>
          </w:p>
        </w:tc>
        <w:tc>
          <w:tcPr>
            <w:tcW w:w="5802" w:type="dxa"/>
            <w:noWrap/>
            <w:vAlign w:val="center"/>
            <w:hideMark/>
          </w:tcPr>
          <w:p w14:paraId="1BFC2B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мкг/м² или 5 мкг/кг в 9-15-й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413A59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</w:tr>
      <w:tr w:rsidR="00DF5902" w:rsidRPr="00484D0D" w14:paraId="36C05C3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C563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sh1071</w:t>
            </w:r>
          </w:p>
        </w:tc>
        <w:tc>
          <w:tcPr>
            <w:tcW w:w="5802" w:type="dxa"/>
            <w:noWrap/>
            <w:vAlign w:val="center"/>
            <w:hideMark/>
          </w:tcPr>
          <w:p w14:paraId="0F7F53E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Анастрозол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абемациклиб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2C33B2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BA6D85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9FAF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sh1072</w:t>
            </w:r>
          </w:p>
        </w:tc>
        <w:tc>
          <w:tcPr>
            <w:tcW w:w="5802" w:type="dxa"/>
            <w:noWrap/>
            <w:vAlign w:val="center"/>
            <w:hideMark/>
          </w:tcPr>
          <w:p w14:paraId="6509BC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3750-4000 мг/м² (по 750-800 мг/м² в сутки) (120-часовая инфузия)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93BC2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01EFD9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C6AB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sh1073</w:t>
            </w:r>
          </w:p>
        </w:tc>
        <w:tc>
          <w:tcPr>
            <w:tcW w:w="5802" w:type="dxa"/>
            <w:noWrap/>
            <w:vAlign w:val="center"/>
            <w:hideMark/>
          </w:tcPr>
          <w:p w14:paraId="22AFCBD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 1-28-й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4D2BB08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29/28**</w:t>
            </w:r>
          </w:p>
        </w:tc>
      </w:tr>
      <w:tr w:rsidR="00DF5902" w:rsidRPr="00484D0D" w14:paraId="7DE2F28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FF32A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sh1074</w:t>
            </w:r>
          </w:p>
        </w:tc>
        <w:tc>
          <w:tcPr>
            <w:tcW w:w="5802" w:type="dxa"/>
            <w:noWrap/>
            <w:vAlign w:val="center"/>
            <w:hideMark/>
          </w:tcPr>
          <w:p w14:paraId="0EA7B88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в/в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35EFB7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BB4312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6800D0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sh1075</w:t>
            </w:r>
          </w:p>
        </w:tc>
        <w:tc>
          <w:tcPr>
            <w:tcW w:w="5802" w:type="dxa"/>
            <w:noWrap/>
            <w:vAlign w:val="center"/>
            <w:hideMark/>
          </w:tcPr>
          <w:p w14:paraId="797F83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BE6AE2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7029E7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CDE8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sh1075.1</w:t>
            </w:r>
          </w:p>
        </w:tc>
        <w:tc>
          <w:tcPr>
            <w:tcW w:w="5802" w:type="dxa"/>
            <w:noWrap/>
            <w:vAlign w:val="center"/>
            <w:hideMark/>
          </w:tcPr>
          <w:p w14:paraId="2850E5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28A198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2/2/3/2**</w:t>
            </w:r>
          </w:p>
        </w:tc>
      </w:tr>
      <w:tr w:rsidR="00DF5902" w:rsidRPr="00484D0D" w14:paraId="1ECF785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A864B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sh1076</w:t>
            </w:r>
          </w:p>
        </w:tc>
        <w:tc>
          <w:tcPr>
            <w:tcW w:w="5802" w:type="dxa"/>
            <w:noWrap/>
            <w:vAlign w:val="center"/>
            <w:hideMark/>
          </w:tcPr>
          <w:p w14:paraId="1D0CE7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30E188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BF488F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495D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sh1077</w:t>
            </w:r>
          </w:p>
        </w:tc>
        <w:tc>
          <w:tcPr>
            <w:tcW w:w="5802" w:type="dxa"/>
            <w:noWrap/>
            <w:vAlign w:val="center"/>
            <w:hideMark/>
          </w:tcPr>
          <w:p w14:paraId="519AAF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651674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F63966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37CBC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sh1078</w:t>
            </w:r>
          </w:p>
        </w:tc>
        <w:tc>
          <w:tcPr>
            <w:tcW w:w="5802" w:type="dxa"/>
            <w:noWrap/>
            <w:vAlign w:val="center"/>
            <w:hideMark/>
          </w:tcPr>
          <w:p w14:paraId="3A90FC3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29886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BC539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8D37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sh1079</w:t>
            </w:r>
          </w:p>
        </w:tc>
        <w:tc>
          <w:tcPr>
            <w:tcW w:w="5802" w:type="dxa"/>
            <w:noWrap/>
            <w:vAlign w:val="center"/>
            <w:hideMark/>
          </w:tcPr>
          <w:p w14:paraId="468A59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4924DF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44EF0D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4DBF0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sh1079.1</w:t>
            </w:r>
          </w:p>
        </w:tc>
        <w:tc>
          <w:tcPr>
            <w:tcW w:w="5802" w:type="dxa"/>
            <w:noWrap/>
            <w:vAlign w:val="center"/>
            <w:hideMark/>
          </w:tcPr>
          <w:p w14:paraId="79A550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5FBB4A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2/2/3/2**</w:t>
            </w:r>
          </w:p>
        </w:tc>
      </w:tr>
      <w:tr w:rsidR="00DF5902" w:rsidRPr="00484D0D" w14:paraId="60197F8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7A577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sh1080</w:t>
            </w:r>
          </w:p>
        </w:tc>
        <w:tc>
          <w:tcPr>
            <w:tcW w:w="5802" w:type="dxa"/>
            <w:noWrap/>
            <w:vAlign w:val="center"/>
            <w:hideMark/>
          </w:tcPr>
          <w:p w14:paraId="1779AD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дегареликс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 1 раз в 28 дней (240 мг в первый месяц терапии)</w:t>
            </w:r>
          </w:p>
        </w:tc>
        <w:tc>
          <w:tcPr>
            <w:tcW w:w="2133" w:type="dxa"/>
            <w:noWrap/>
            <w:vAlign w:val="center"/>
            <w:hideMark/>
          </w:tcPr>
          <w:p w14:paraId="3200B48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EE4213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D3DF6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sh1081</w:t>
            </w:r>
          </w:p>
        </w:tc>
        <w:tc>
          <w:tcPr>
            <w:tcW w:w="5802" w:type="dxa"/>
            <w:noWrap/>
            <w:vAlign w:val="center"/>
            <w:hideMark/>
          </w:tcPr>
          <w:p w14:paraId="5D19BC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F55853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61961B6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DA0D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sh1082</w:t>
            </w:r>
          </w:p>
        </w:tc>
        <w:tc>
          <w:tcPr>
            <w:tcW w:w="5802" w:type="dxa"/>
            <w:noWrap/>
            <w:vAlign w:val="center"/>
            <w:hideMark/>
          </w:tcPr>
          <w:p w14:paraId="684874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Метотрексат 3000-8000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EA1D5D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839B9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6A55C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sh1083</w:t>
            </w:r>
          </w:p>
        </w:tc>
        <w:tc>
          <w:tcPr>
            <w:tcW w:w="5802" w:type="dxa"/>
            <w:noWrap/>
            <w:vAlign w:val="center"/>
            <w:hideMark/>
          </w:tcPr>
          <w:p w14:paraId="20E851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бусерелин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B7BD22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9E8282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9989C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sh1084</w:t>
            </w:r>
          </w:p>
        </w:tc>
        <w:tc>
          <w:tcPr>
            <w:tcW w:w="5802" w:type="dxa"/>
            <w:noWrap/>
            <w:vAlign w:val="center"/>
            <w:hideMark/>
          </w:tcPr>
          <w:p w14:paraId="7EC13D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ипилимумаб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мг/кг 1 раз в 6 недель;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651C46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10F4C4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A58B18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sh1086</w:t>
            </w:r>
          </w:p>
        </w:tc>
        <w:tc>
          <w:tcPr>
            <w:tcW w:w="5802" w:type="dxa"/>
            <w:noWrap/>
            <w:vAlign w:val="center"/>
            <w:hideMark/>
          </w:tcPr>
          <w:p w14:paraId="37A0BB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3,6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C55579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90DC38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EDE7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sh1087</w:t>
            </w:r>
          </w:p>
        </w:tc>
        <w:tc>
          <w:tcPr>
            <w:tcW w:w="5802" w:type="dxa"/>
            <w:noWrap/>
            <w:vAlign w:val="center"/>
            <w:hideMark/>
          </w:tcPr>
          <w:p w14:paraId="1BCE846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гозерелин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10,8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CBB508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B3B595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1211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sh1088</w:t>
            </w:r>
          </w:p>
        </w:tc>
        <w:tc>
          <w:tcPr>
            <w:tcW w:w="5802" w:type="dxa"/>
            <w:noWrap/>
            <w:vAlign w:val="center"/>
            <w:hideMark/>
          </w:tcPr>
          <w:p w14:paraId="104906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750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мг/м²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C98C1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5D7E627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E05B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sh1089</w:t>
            </w:r>
          </w:p>
        </w:tc>
        <w:tc>
          <w:tcPr>
            <w:tcW w:w="5802" w:type="dxa"/>
            <w:noWrap/>
            <w:vAlign w:val="center"/>
            <w:hideMark/>
          </w:tcPr>
          <w:p w14:paraId="601649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209D00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0549A8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93C1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sh1090</w:t>
            </w:r>
          </w:p>
        </w:tc>
        <w:tc>
          <w:tcPr>
            <w:tcW w:w="5802" w:type="dxa"/>
            <w:noWrap/>
            <w:vAlign w:val="center"/>
            <w:hideMark/>
          </w:tcPr>
          <w:p w14:paraId="4379D2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39CC59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240121D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8BA009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sh1091</w:t>
            </w:r>
          </w:p>
        </w:tc>
        <w:tc>
          <w:tcPr>
            <w:tcW w:w="5802" w:type="dxa"/>
            <w:noWrap/>
            <w:vAlign w:val="center"/>
            <w:hideMark/>
          </w:tcPr>
          <w:p w14:paraId="42B68EB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22,5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08E73E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3A02CD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7BDC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sh1092</w:t>
            </w:r>
          </w:p>
        </w:tc>
        <w:tc>
          <w:tcPr>
            <w:tcW w:w="5802" w:type="dxa"/>
            <w:noWrap/>
            <w:vAlign w:val="center"/>
            <w:hideMark/>
          </w:tcPr>
          <w:p w14:paraId="5CB943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A56810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6C7C85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2E57C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sh1093</w:t>
            </w:r>
          </w:p>
        </w:tc>
        <w:tc>
          <w:tcPr>
            <w:tcW w:w="5802" w:type="dxa"/>
            <w:noWrap/>
            <w:vAlign w:val="center"/>
            <w:hideMark/>
          </w:tcPr>
          <w:p w14:paraId="18D650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лейпрорелин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 1 раз в 180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0DD150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1B27D1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120FF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sh1094</w:t>
            </w:r>
          </w:p>
        </w:tc>
        <w:tc>
          <w:tcPr>
            <w:tcW w:w="5802" w:type="dxa"/>
            <w:noWrap/>
            <w:vAlign w:val="center"/>
            <w:hideMark/>
          </w:tcPr>
          <w:p w14:paraId="4FFB7D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60-75 мг/м² (по 20-25 мг/м² в сутки) (72-часовая инфузия)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1500-2500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1875-2500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5-15-й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E16F49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7F49512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76417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sh1095</w:t>
            </w:r>
          </w:p>
        </w:tc>
        <w:tc>
          <w:tcPr>
            <w:tcW w:w="5802" w:type="dxa"/>
            <w:noWrap/>
            <w:vAlign w:val="center"/>
            <w:hideMark/>
          </w:tcPr>
          <w:p w14:paraId="1EBA1E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5-16-й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53A0E7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DF5902" w:rsidRPr="00484D0D" w14:paraId="7569627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BB3D4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sh1096</w:t>
            </w:r>
          </w:p>
        </w:tc>
        <w:tc>
          <w:tcPr>
            <w:tcW w:w="5802" w:type="dxa"/>
            <w:noWrap/>
            <w:vAlign w:val="center"/>
            <w:hideMark/>
          </w:tcPr>
          <w:p w14:paraId="3C2AAD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5-16-й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C445B2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DF5902" w:rsidRPr="00484D0D" w14:paraId="2CACFBA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6F29E9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sh1097</w:t>
            </w:r>
          </w:p>
        </w:tc>
        <w:tc>
          <w:tcPr>
            <w:tcW w:w="5802" w:type="dxa"/>
            <w:noWrap/>
            <w:vAlign w:val="center"/>
            <w:hideMark/>
          </w:tcPr>
          <w:p w14:paraId="04BB8F6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180 мг/м² в/в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сутки)(46-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часовая инфузия) в/в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A7A30C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3E2418D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33F47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sh1098</w:t>
            </w:r>
          </w:p>
        </w:tc>
        <w:tc>
          <w:tcPr>
            <w:tcW w:w="5802" w:type="dxa"/>
            <w:noWrap/>
            <w:vAlign w:val="center"/>
            <w:hideMark/>
          </w:tcPr>
          <w:p w14:paraId="2DB73E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внутрь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9E62B9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DF5902" w:rsidRPr="00484D0D" w14:paraId="62E37A8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9D93AF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sh1099</w:t>
            </w:r>
          </w:p>
        </w:tc>
        <w:tc>
          <w:tcPr>
            <w:tcW w:w="5802" w:type="dxa"/>
            <w:noWrap/>
            <w:vAlign w:val="center"/>
            <w:hideMark/>
          </w:tcPr>
          <w:p w14:paraId="6DB891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80-100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5-6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дурвалумаб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CAC8E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2EEB727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E03F1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sh1100</w:t>
            </w:r>
          </w:p>
        </w:tc>
        <w:tc>
          <w:tcPr>
            <w:tcW w:w="5802" w:type="dxa"/>
            <w:noWrap/>
            <w:vAlign w:val="center"/>
            <w:hideMark/>
          </w:tcPr>
          <w:p w14:paraId="74E1627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Палбоциклиб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внутрь в 1-14-й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58A8A6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51D65C8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94420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sh1101</w:t>
            </w:r>
          </w:p>
        </w:tc>
        <w:tc>
          <w:tcPr>
            <w:tcW w:w="5802" w:type="dxa"/>
            <w:noWrap/>
            <w:vAlign w:val="center"/>
            <w:hideMark/>
          </w:tcPr>
          <w:p w14:paraId="67B538B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E4CC2B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E67B82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A807B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sh1101.1</w:t>
            </w:r>
          </w:p>
        </w:tc>
        <w:tc>
          <w:tcPr>
            <w:tcW w:w="5802" w:type="dxa"/>
            <w:noWrap/>
            <w:vAlign w:val="center"/>
            <w:hideMark/>
          </w:tcPr>
          <w:p w14:paraId="743D20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823BF1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1F853D4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C10198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sh1102</w:t>
            </w:r>
          </w:p>
        </w:tc>
        <w:tc>
          <w:tcPr>
            <w:tcW w:w="5802" w:type="dxa"/>
            <w:noWrap/>
            <w:vAlign w:val="center"/>
            <w:hideMark/>
          </w:tcPr>
          <w:p w14:paraId="00B0A28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Пембролизумаб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 мг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ленватиниб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 внутрь ежедневно;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357849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043CBF0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58D0EF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sh1104</w:t>
            </w:r>
          </w:p>
        </w:tc>
        <w:tc>
          <w:tcPr>
            <w:tcW w:w="5802" w:type="dxa"/>
            <w:noWrap/>
            <w:vAlign w:val="center"/>
            <w:hideMark/>
          </w:tcPr>
          <w:p w14:paraId="1F84227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110 мг/м²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2B29F8D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7DD139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97A393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sh1105</w:t>
            </w:r>
          </w:p>
        </w:tc>
        <w:tc>
          <w:tcPr>
            <w:tcW w:w="5802" w:type="dxa"/>
            <w:noWrap/>
            <w:vAlign w:val="center"/>
            <w:hideMark/>
          </w:tcPr>
          <w:p w14:paraId="50F248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360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9CC90D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23D5F78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74499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sh1106</w:t>
            </w:r>
          </w:p>
        </w:tc>
        <w:tc>
          <w:tcPr>
            <w:tcW w:w="5802" w:type="dxa"/>
            <w:noWrap/>
            <w:vAlign w:val="center"/>
            <w:hideMark/>
          </w:tcPr>
          <w:p w14:paraId="5DD254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1,5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прокарбазин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70 мг/м² в 8-21-й дни;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68F1EB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1/14**</w:t>
            </w:r>
          </w:p>
        </w:tc>
      </w:tr>
      <w:tr w:rsidR="00DF5902" w:rsidRPr="00484D0D" w14:paraId="75884A0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284D14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sh1107</w:t>
            </w:r>
          </w:p>
        </w:tc>
        <w:tc>
          <w:tcPr>
            <w:tcW w:w="5802" w:type="dxa"/>
            <w:noWrap/>
            <w:vAlign w:val="center"/>
            <w:hideMark/>
          </w:tcPr>
          <w:p w14:paraId="1C5D5A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внутрь в 1-7-й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5B16D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DF5902" w:rsidRPr="00484D0D" w14:paraId="79461A2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8C44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sh1108</w:t>
            </w:r>
          </w:p>
        </w:tc>
        <w:tc>
          <w:tcPr>
            <w:tcW w:w="5802" w:type="dxa"/>
            <w:noWrap/>
            <w:vAlign w:val="center"/>
            <w:hideMark/>
          </w:tcPr>
          <w:p w14:paraId="08274D3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6CA485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18103D0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1654C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sh1109</w:t>
            </w:r>
          </w:p>
        </w:tc>
        <w:tc>
          <w:tcPr>
            <w:tcW w:w="5802" w:type="dxa"/>
            <w:noWrap/>
            <w:vAlign w:val="center"/>
            <w:hideMark/>
          </w:tcPr>
          <w:p w14:paraId="763DC6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AE5AC5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FED468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201DF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sh1110</w:t>
            </w:r>
          </w:p>
        </w:tc>
        <w:tc>
          <w:tcPr>
            <w:tcW w:w="5802" w:type="dxa"/>
            <w:noWrap/>
            <w:vAlign w:val="center"/>
            <w:hideMark/>
          </w:tcPr>
          <w:p w14:paraId="5CE2672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49CD6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AE702F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CB8084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sh1111</w:t>
            </w:r>
          </w:p>
        </w:tc>
        <w:tc>
          <w:tcPr>
            <w:tcW w:w="5802" w:type="dxa"/>
            <w:noWrap/>
            <w:vAlign w:val="center"/>
            <w:hideMark/>
          </w:tcPr>
          <w:p w14:paraId="0B2183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внутрь в 1-14-й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FC16FB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1265C2D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68940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sh1112</w:t>
            </w:r>
          </w:p>
        </w:tc>
        <w:tc>
          <w:tcPr>
            <w:tcW w:w="5802" w:type="dxa"/>
            <w:noWrap/>
            <w:vAlign w:val="center"/>
            <w:hideMark/>
          </w:tcPr>
          <w:p w14:paraId="26034DB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4500 мг/м² в/в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C8836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F10529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EF687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sh1113</w:t>
            </w:r>
          </w:p>
        </w:tc>
        <w:tc>
          <w:tcPr>
            <w:tcW w:w="5802" w:type="dxa"/>
            <w:noWrap/>
            <w:vAlign w:val="center"/>
            <w:hideMark/>
          </w:tcPr>
          <w:p w14:paraId="4F87CBA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Ниволумаб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 мг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79D0D3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3A9B76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3C53E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sh1114</w:t>
            </w:r>
          </w:p>
        </w:tc>
        <w:tc>
          <w:tcPr>
            <w:tcW w:w="5802" w:type="dxa"/>
            <w:noWrap/>
            <w:vAlign w:val="center"/>
            <w:hideMark/>
          </w:tcPr>
          <w:p w14:paraId="656A91F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мг/м² в 1-й, 3-й, 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в/в в 1-й, 3-й, 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46F7A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35CBF2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ED1E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sh1115</w:t>
            </w:r>
          </w:p>
        </w:tc>
        <w:tc>
          <w:tcPr>
            <w:tcW w:w="5802" w:type="dxa"/>
            <w:noWrap/>
            <w:vAlign w:val="center"/>
            <w:hideMark/>
          </w:tcPr>
          <w:p w14:paraId="43A748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мг/м² в 1-й, 3-й, 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) в/в в 1-й, 3-й, 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394ED3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4A316D6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1E1E2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sh1116</w:t>
            </w:r>
          </w:p>
        </w:tc>
        <w:tc>
          <w:tcPr>
            <w:tcW w:w="5802" w:type="dxa"/>
            <w:noWrap/>
            <w:vAlign w:val="center"/>
            <w:hideMark/>
          </w:tcPr>
          <w:p w14:paraId="56776F9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F01FC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55BED3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53DE6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sh1116.1</w:t>
            </w:r>
          </w:p>
        </w:tc>
        <w:tc>
          <w:tcPr>
            <w:tcW w:w="5802" w:type="dxa"/>
            <w:noWrap/>
            <w:vAlign w:val="center"/>
            <w:hideMark/>
          </w:tcPr>
          <w:p w14:paraId="12BAC27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1C2484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F0E23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A72E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sh1117</w:t>
            </w:r>
          </w:p>
        </w:tc>
        <w:tc>
          <w:tcPr>
            <w:tcW w:w="5802" w:type="dxa"/>
            <w:noWrap/>
            <w:vAlign w:val="center"/>
            <w:hideMark/>
          </w:tcPr>
          <w:p w14:paraId="029D38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1-5-й дни + циклофосфамид 600 мг/м² в 4-й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49339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5AD20E7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6EF2A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sh1118</w:t>
            </w:r>
          </w:p>
        </w:tc>
        <w:tc>
          <w:tcPr>
            <w:tcW w:w="5802" w:type="dxa"/>
            <w:noWrap/>
            <w:vAlign w:val="center"/>
            <w:hideMark/>
          </w:tcPr>
          <w:p w14:paraId="275F20D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1-5-й дни + циклофосфамид 600 мг/м² в 4-й день; цикл 35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7CD3B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6BE116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782751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sh1119</w:t>
            </w:r>
          </w:p>
        </w:tc>
        <w:tc>
          <w:tcPr>
            <w:tcW w:w="5802" w:type="dxa"/>
            <w:noWrap/>
            <w:vAlign w:val="center"/>
            <w:hideMark/>
          </w:tcPr>
          <w:p w14:paraId="72D2456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1-5-й дни + циклофосфамид 600 мг/м² в 4-й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07BE332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A7D48F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AE5D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sh1120</w:t>
            </w:r>
          </w:p>
        </w:tc>
        <w:tc>
          <w:tcPr>
            <w:tcW w:w="5802" w:type="dxa"/>
            <w:noWrap/>
            <w:vAlign w:val="center"/>
            <w:hideMark/>
          </w:tcPr>
          <w:p w14:paraId="10555DA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внутрь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мг/кг (нагрузочная доза 4 мг/кг)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5F7B23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DF5902" w:rsidRPr="00484D0D" w14:paraId="37648A9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365FDA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sh1121</w:t>
            </w:r>
          </w:p>
        </w:tc>
        <w:tc>
          <w:tcPr>
            <w:tcW w:w="5802" w:type="dxa"/>
            <w:noWrap/>
            <w:vAlign w:val="center"/>
            <w:hideMark/>
          </w:tcPr>
          <w:p w14:paraId="6AC0F7A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внутрь в 1-21-й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трастузумаб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(нагрузочная доза 8 мг/кг) в/в 1 раз в 21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7EA023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22/21/21**</w:t>
            </w:r>
          </w:p>
        </w:tc>
      </w:tr>
      <w:tr w:rsidR="00DF5902" w:rsidRPr="00484D0D" w14:paraId="2ED8B53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25B80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sh1122</w:t>
            </w:r>
          </w:p>
        </w:tc>
        <w:tc>
          <w:tcPr>
            <w:tcW w:w="5802" w:type="dxa"/>
            <w:noWrap/>
            <w:vAlign w:val="center"/>
            <w:hideMark/>
          </w:tcPr>
          <w:p w14:paraId="6D125B2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3750-4000 мг/м² (по 750-800 мг/м² в сутки) (120-часовая инфузия)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43EF8B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1C4881E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AADAB8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sh1123</w:t>
            </w:r>
          </w:p>
        </w:tc>
        <w:tc>
          <w:tcPr>
            <w:tcW w:w="5802" w:type="dxa"/>
            <w:noWrap/>
            <w:vAlign w:val="center"/>
            <w:hideMark/>
          </w:tcPr>
          <w:p w14:paraId="0399D64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в/в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2000-2400 мг/м² в/в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8-18-й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FBEF84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</w:tr>
      <w:tr w:rsidR="00DF5902" w:rsidRPr="00484D0D" w14:paraId="5C36386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AB81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sh1124</w:t>
            </w:r>
          </w:p>
        </w:tc>
        <w:tc>
          <w:tcPr>
            <w:tcW w:w="5802" w:type="dxa"/>
            <w:noWrap/>
            <w:vAlign w:val="center"/>
            <w:hideMark/>
          </w:tcPr>
          <w:p w14:paraId="629DD45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Интерферон альфа-2b 3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млн.МЕ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раза в неделю</w:t>
            </w:r>
          </w:p>
        </w:tc>
        <w:tc>
          <w:tcPr>
            <w:tcW w:w="2133" w:type="dxa"/>
            <w:noWrap/>
            <w:vAlign w:val="center"/>
            <w:hideMark/>
          </w:tcPr>
          <w:p w14:paraId="5BE7871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50CCD7D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71E7F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sh1125</w:t>
            </w:r>
          </w:p>
        </w:tc>
        <w:tc>
          <w:tcPr>
            <w:tcW w:w="5802" w:type="dxa"/>
            <w:noWrap/>
            <w:vAlign w:val="center"/>
            <w:hideMark/>
          </w:tcPr>
          <w:p w14:paraId="5820EC1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Интерферон альфа-2b 5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млн.МЕ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раза в неделю</w:t>
            </w:r>
          </w:p>
        </w:tc>
        <w:tc>
          <w:tcPr>
            <w:tcW w:w="2133" w:type="dxa"/>
            <w:noWrap/>
            <w:vAlign w:val="center"/>
            <w:hideMark/>
          </w:tcPr>
          <w:p w14:paraId="020D3C3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4577D8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D81FBB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sh1126</w:t>
            </w:r>
          </w:p>
        </w:tc>
        <w:tc>
          <w:tcPr>
            <w:tcW w:w="5802" w:type="dxa"/>
            <w:noWrap/>
            <w:vAlign w:val="center"/>
            <w:hideMark/>
          </w:tcPr>
          <w:p w14:paraId="5EA3C3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эрлотиниб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 внутрь ежедневно;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B959B6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784A4E7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B57E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sh1129</w:t>
            </w:r>
          </w:p>
        </w:tc>
        <w:tc>
          <w:tcPr>
            <w:tcW w:w="5802" w:type="dxa"/>
            <w:noWrap/>
            <w:vAlign w:val="center"/>
            <w:hideMark/>
          </w:tcPr>
          <w:p w14:paraId="4AD3E51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в/в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в/в 1 раз в 14 дней;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E08F27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6D86CA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5B01A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sh1129.1</w:t>
            </w:r>
          </w:p>
        </w:tc>
        <w:tc>
          <w:tcPr>
            <w:tcW w:w="5802" w:type="dxa"/>
            <w:noWrap/>
            <w:vAlign w:val="center"/>
            <w:hideMark/>
          </w:tcPr>
          <w:p w14:paraId="5FE30B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 1-й, 15-й, 29-й дни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в/в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1-й, 8-й, 15-й, 22-й, 29-й, 36-й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мг/кг в/в 1 раз в 14 дней; цикл 49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42BFEB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7/6**</w:t>
            </w:r>
          </w:p>
        </w:tc>
      </w:tr>
      <w:tr w:rsidR="00DF5902" w:rsidRPr="00484D0D" w14:paraId="181C8A4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7CD344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sh1130</w:t>
            </w:r>
          </w:p>
        </w:tc>
        <w:tc>
          <w:tcPr>
            <w:tcW w:w="5802" w:type="dxa"/>
            <w:noWrap/>
            <w:vAlign w:val="center"/>
            <w:hideMark/>
          </w:tcPr>
          <w:p w14:paraId="165AAFE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01B08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475F05A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9F1FC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sh1131</w:t>
            </w:r>
          </w:p>
        </w:tc>
        <w:tc>
          <w:tcPr>
            <w:tcW w:w="5802" w:type="dxa"/>
            <w:noWrap/>
            <w:vAlign w:val="center"/>
            <w:hideMark/>
          </w:tcPr>
          <w:p w14:paraId="7377FAE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CE1394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7EB30D8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6990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sh1132</w:t>
            </w:r>
          </w:p>
        </w:tc>
        <w:tc>
          <w:tcPr>
            <w:tcW w:w="5802" w:type="dxa"/>
            <w:noWrap/>
            <w:vAlign w:val="center"/>
            <w:hideMark/>
          </w:tcPr>
          <w:p w14:paraId="23CAB9A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41CF1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1EC6898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1BFD1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sh1133</w:t>
            </w:r>
          </w:p>
        </w:tc>
        <w:tc>
          <w:tcPr>
            <w:tcW w:w="5802" w:type="dxa"/>
            <w:noWrap/>
            <w:vAlign w:val="center"/>
            <w:hideMark/>
          </w:tcPr>
          <w:p w14:paraId="6ACA3D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в/в в 1-5-й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BA7C89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5631F9F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19760C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sh1134</w:t>
            </w:r>
          </w:p>
        </w:tc>
        <w:tc>
          <w:tcPr>
            <w:tcW w:w="5802" w:type="dxa"/>
            <w:noWrap/>
            <w:vAlign w:val="center"/>
            <w:hideMark/>
          </w:tcPr>
          <w:p w14:paraId="67679BF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Дурвалумаб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D8048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1C4A88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6506E6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sh1135</w:t>
            </w:r>
          </w:p>
        </w:tc>
        <w:tc>
          <w:tcPr>
            <w:tcW w:w="5802" w:type="dxa"/>
            <w:noWrap/>
            <w:vAlign w:val="center"/>
            <w:hideMark/>
          </w:tcPr>
          <w:p w14:paraId="66A812D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Авелумаб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800 мг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акситиниб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 ежедневно;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8E705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3FDFBA2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0823F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sh1136</w:t>
            </w:r>
          </w:p>
        </w:tc>
        <w:tc>
          <w:tcPr>
            <w:tcW w:w="5802" w:type="dxa"/>
            <w:noWrap/>
            <w:vAlign w:val="center"/>
            <w:hideMark/>
          </w:tcPr>
          <w:p w14:paraId="7FD09FC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18E019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9A5D6F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F60C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sh1136.1</w:t>
            </w:r>
          </w:p>
        </w:tc>
        <w:tc>
          <w:tcPr>
            <w:tcW w:w="5802" w:type="dxa"/>
            <w:noWrap/>
            <w:vAlign w:val="center"/>
            <w:hideMark/>
          </w:tcPr>
          <w:p w14:paraId="6E42642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дней;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409DE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2/2/3/2**</w:t>
            </w:r>
          </w:p>
        </w:tc>
      </w:tr>
      <w:tr w:rsidR="00DF5902" w:rsidRPr="00484D0D" w14:paraId="19BF9E0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35328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sh1137</w:t>
            </w:r>
          </w:p>
        </w:tc>
        <w:tc>
          <w:tcPr>
            <w:tcW w:w="5802" w:type="dxa"/>
            <w:noWrap/>
            <w:vAlign w:val="center"/>
            <w:hideMark/>
          </w:tcPr>
          <w:p w14:paraId="25E11D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3,75 мг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826F63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7A5166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71E3F6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sh1138</w:t>
            </w:r>
          </w:p>
        </w:tc>
        <w:tc>
          <w:tcPr>
            <w:tcW w:w="5802" w:type="dxa"/>
            <w:noWrap/>
            <w:vAlign w:val="center"/>
            <w:hideMark/>
          </w:tcPr>
          <w:p w14:paraId="0E73D3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Олапариб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600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трипторелин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11,25 мг 1 раз в 90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C8B50B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5269B3B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35A8D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sh1139</w:t>
            </w:r>
          </w:p>
        </w:tc>
        <w:tc>
          <w:tcPr>
            <w:tcW w:w="5802" w:type="dxa"/>
            <w:noWrap/>
            <w:vAlign w:val="center"/>
            <w:hideMark/>
          </w:tcPr>
          <w:p w14:paraId="74016CE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80-100 мг/м²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75-80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дурвалумаб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1500 мг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5BC432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7A7D3A1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C1F7CD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sh1140</w:t>
            </w:r>
          </w:p>
        </w:tc>
        <w:tc>
          <w:tcPr>
            <w:tcW w:w="5802" w:type="dxa"/>
            <w:noWrap/>
            <w:vAlign w:val="center"/>
            <w:hideMark/>
          </w:tcPr>
          <w:p w14:paraId="1F063C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эрлотиниб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 внутрь ежедневно;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D42106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DF5902" w:rsidRPr="00484D0D" w14:paraId="45600CF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12AF8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sh1141</w:t>
            </w:r>
          </w:p>
        </w:tc>
        <w:tc>
          <w:tcPr>
            <w:tcW w:w="5802" w:type="dxa"/>
            <w:noWrap/>
            <w:vAlign w:val="center"/>
            <w:hideMark/>
          </w:tcPr>
          <w:p w14:paraId="587CAC4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1000-1500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ланреотид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120 мг п/к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1E9E76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4B5585B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DDA3A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sh1142</w:t>
            </w:r>
          </w:p>
        </w:tc>
        <w:tc>
          <w:tcPr>
            <w:tcW w:w="5802" w:type="dxa"/>
            <w:noWrap/>
            <w:vAlign w:val="center"/>
            <w:hideMark/>
          </w:tcPr>
          <w:p w14:paraId="21DB8A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(по 15 мг/м² в сутки) (96-чаcовая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750 мг/м² (по 187,5 мг/м² в сутки) (96-чаcовая инфузия) в 1-4-й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E5CDB4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48B4A18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F7A39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sh1143</w:t>
            </w:r>
          </w:p>
        </w:tc>
        <w:tc>
          <w:tcPr>
            <w:tcW w:w="5802" w:type="dxa"/>
            <w:noWrap/>
            <w:vAlign w:val="center"/>
            <w:hideMark/>
          </w:tcPr>
          <w:p w14:paraId="794C614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1-й, 8-й, 15-й, 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23BBC5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6E0E806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4A5AF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sh1143.1</w:t>
            </w:r>
          </w:p>
        </w:tc>
        <w:tc>
          <w:tcPr>
            <w:tcW w:w="5802" w:type="dxa"/>
            <w:noWrap/>
            <w:vAlign w:val="center"/>
            <w:hideMark/>
          </w:tcPr>
          <w:p w14:paraId="7338A1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 мг/м² в 1-й, 8-й, 15-й, 22-й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E97511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35DEEC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60A6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sh1144</w:t>
            </w:r>
          </w:p>
        </w:tc>
        <w:tc>
          <w:tcPr>
            <w:tcW w:w="5802" w:type="dxa"/>
            <w:noWrap/>
            <w:vAlign w:val="center"/>
            <w:hideMark/>
          </w:tcPr>
          <w:p w14:paraId="3FEE560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15-й, 29-й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35666FE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EE1021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43005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sh1144.1</w:t>
            </w:r>
          </w:p>
        </w:tc>
        <w:tc>
          <w:tcPr>
            <w:tcW w:w="5802" w:type="dxa"/>
            <w:noWrap/>
            <w:vAlign w:val="center"/>
            <w:hideMark/>
          </w:tcPr>
          <w:p w14:paraId="0144C90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5-10 мг/кг в 1-й, 15-й, 29-й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ломустин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в 1-й день;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46E1C8C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410124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91B0D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sh1145</w:t>
            </w:r>
          </w:p>
        </w:tc>
        <w:tc>
          <w:tcPr>
            <w:tcW w:w="5802" w:type="dxa"/>
            <w:noWrap/>
            <w:vAlign w:val="center"/>
            <w:hideMark/>
          </w:tcPr>
          <w:p w14:paraId="1DD5F7E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1000-1500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3494305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14E90D9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79A64B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sh1146</w:t>
            </w:r>
          </w:p>
        </w:tc>
        <w:tc>
          <w:tcPr>
            <w:tcW w:w="5802" w:type="dxa"/>
            <w:noWrap/>
            <w:vAlign w:val="center"/>
            <w:hideMark/>
          </w:tcPr>
          <w:p w14:paraId="2915C2E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Талазопариб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 мг внутрь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42E2E14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4EFABE4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BB983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sh1153</w:t>
            </w:r>
          </w:p>
        </w:tc>
        <w:tc>
          <w:tcPr>
            <w:tcW w:w="5802" w:type="dxa"/>
            <w:noWrap/>
            <w:vAlign w:val="center"/>
            <w:hideMark/>
          </w:tcPr>
          <w:p w14:paraId="76CC97C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1E7A6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30CAF2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462021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sh1153.1</w:t>
            </w:r>
          </w:p>
        </w:tc>
        <w:tc>
          <w:tcPr>
            <w:tcW w:w="5802" w:type="dxa"/>
            <w:noWrap/>
            <w:vAlign w:val="center"/>
            <w:hideMark/>
          </w:tcPr>
          <w:p w14:paraId="3EF6AF2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8A9541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2/2/3/2**</w:t>
            </w:r>
          </w:p>
        </w:tc>
      </w:tr>
      <w:tr w:rsidR="00DF5902" w:rsidRPr="00484D0D" w14:paraId="6AC50FA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8A95EF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sh1154</w:t>
            </w:r>
          </w:p>
        </w:tc>
        <w:tc>
          <w:tcPr>
            <w:tcW w:w="5802" w:type="dxa"/>
            <w:noWrap/>
            <w:vAlign w:val="center"/>
            <w:hideMark/>
          </w:tcPr>
          <w:p w14:paraId="64ACE8B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869B80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04011DF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4F634D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sh1155</w:t>
            </w:r>
          </w:p>
        </w:tc>
        <w:tc>
          <w:tcPr>
            <w:tcW w:w="5802" w:type="dxa"/>
            <w:noWrap/>
            <w:vAlign w:val="center"/>
            <w:hideMark/>
          </w:tcPr>
          <w:p w14:paraId="1456C8F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в/в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сутки)(46-часовая инфузия) в/в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067AA6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03085FD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9E8545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sh1156</w:t>
            </w:r>
          </w:p>
        </w:tc>
        <w:tc>
          <w:tcPr>
            <w:tcW w:w="5802" w:type="dxa"/>
            <w:noWrap/>
            <w:vAlign w:val="center"/>
            <w:hideMark/>
          </w:tcPr>
          <w:p w14:paraId="20F7865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внутрь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2EA569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DF5902" w:rsidRPr="00484D0D" w14:paraId="0A4F6AB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3512F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sh1157</w:t>
            </w:r>
          </w:p>
        </w:tc>
        <w:tc>
          <w:tcPr>
            <w:tcW w:w="5802" w:type="dxa"/>
            <w:noWrap/>
            <w:vAlign w:val="center"/>
            <w:hideMark/>
          </w:tcPr>
          <w:p w14:paraId="0CA068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0CE6D9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9B93AA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BCAF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sh1157.1</w:t>
            </w:r>
          </w:p>
        </w:tc>
        <w:tc>
          <w:tcPr>
            <w:tcW w:w="5802" w:type="dxa"/>
            <w:noWrap/>
            <w:vAlign w:val="center"/>
            <w:hideMark/>
          </w:tcPr>
          <w:p w14:paraId="1899B4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65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BA2A5A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2/2/3/2**</w:t>
            </w:r>
          </w:p>
        </w:tc>
      </w:tr>
      <w:tr w:rsidR="00DF5902" w:rsidRPr="00484D0D" w14:paraId="11DF924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20B6E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sh1158</w:t>
            </w:r>
          </w:p>
        </w:tc>
        <w:tc>
          <w:tcPr>
            <w:tcW w:w="5802" w:type="dxa"/>
            <w:noWrap/>
            <w:vAlign w:val="center"/>
            <w:hideMark/>
          </w:tcPr>
          <w:p w14:paraId="2B91BB2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1000-1500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0C5DDE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64ADF6C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8FABA8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sh1159</w:t>
            </w:r>
          </w:p>
        </w:tc>
        <w:tc>
          <w:tcPr>
            <w:tcW w:w="5802" w:type="dxa"/>
            <w:noWrap/>
            <w:vAlign w:val="center"/>
            <w:hideMark/>
          </w:tcPr>
          <w:p w14:paraId="55D3A57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380865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5D58CA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E19F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sh1160</w:t>
            </w:r>
          </w:p>
        </w:tc>
        <w:tc>
          <w:tcPr>
            <w:tcW w:w="5802" w:type="dxa"/>
            <w:noWrap/>
            <w:vAlign w:val="center"/>
            <w:hideMark/>
          </w:tcPr>
          <w:p w14:paraId="6A9E2B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Интерферон альфа-2b 3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млн.МЕ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 раза в неделю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50E6805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725265D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80B0D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sh1161</w:t>
            </w:r>
          </w:p>
        </w:tc>
        <w:tc>
          <w:tcPr>
            <w:tcW w:w="5802" w:type="dxa"/>
            <w:noWrap/>
            <w:vAlign w:val="center"/>
            <w:hideMark/>
          </w:tcPr>
          <w:p w14:paraId="500DE6D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1 в/м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05E077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244E5AA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E1A70C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sh1162</w:t>
            </w:r>
          </w:p>
        </w:tc>
        <w:tc>
          <w:tcPr>
            <w:tcW w:w="5802" w:type="dxa"/>
            <w:noWrap/>
            <w:vAlign w:val="center"/>
            <w:hideMark/>
          </w:tcPr>
          <w:p w14:paraId="376563A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1 в/м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7ABC91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795C96F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CF7EC8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sh1163</w:t>
            </w:r>
          </w:p>
        </w:tc>
        <w:tc>
          <w:tcPr>
            <w:tcW w:w="5802" w:type="dxa"/>
            <w:noWrap/>
            <w:vAlign w:val="center"/>
            <w:hideMark/>
          </w:tcPr>
          <w:p w14:paraId="7E3A555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Цисплатин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этопозид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1 в/м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EE95B3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3/3/1/3/1/3**</w:t>
            </w:r>
          </w:p>
        </w:tc>
      </w:tr>
      <w:tr w:rsidR="00DF5902" w:rsidRPr="00484D0D" w14:paraId="497FED5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018104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sh1164</w:t>
            </w:r>
          </w:p>
        </w:tc>
        <w:tc>
          <w:tcPr>
            <w:tcW w:w="5802" w:type="dxa"/>
            <w:noWrap/>
            <w:vAlign w:val="center"/>
            <w:hideMark/>
          </w:tcPr>
          <w:p w14:paraId="6634E3D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615483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D37A5E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BC05B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sh1164.1</w:t>
            </w:r>
          </w:p>
        </w:tc>
        <w:tc>
          <w:tcPr>
            <w:tcW w:w="5802" w:type="dxa"/>
            <w:noWrap/>
            <w:vAlign w:val="center"/>
            <w:hideMark/>
          </w:tcPr>
          <w:p w14:paraId="2D7D492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A6B9B7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2/2/3/2**</w:t>
            </w:r>
          </w:p>
        </w:tc>
      </w:tr>
      <w:tr w:rsidR="00DF5902" w:rsidRPr="00484D0D" w14:paraId="3405C81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AE3826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sh1165</w:t>
            </w:r>
          </w:p>
        </w:tc>
        <w:tc>
          <w:tcPr>
            <w:tcW w:w="5802" w:type="dxa"/>
            <w:noWrap/>
            <w:vAlign w:val="center"/>
            <w:hideMark/>
          </w:tcPr>
          <w:p w14:paraId="350F79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DBC834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BC635B3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CD9C6C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sh1166</w:t>
            </w:r>
          </w:p>
        </w:tc>
        <w:tc>
          <w:tcPr>
            <w:tcW w:w="5802" w:type="dxa"/>
            <w:noWrap/>
            <w:vAlign w:val="center"/>
            <w:hideMark/>
          </w:tcPr>
          <w:p w14:paraId="29AC023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 мг в 1-28-й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46DD886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29/28**</w:t>
            </w:r>
          </w:p>
        </w:tc>
      </w:tr>
      <w:tr w:rsidR="00DF5902" w:rsidRPr="00484D0D" w14:paraId="26114C1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06F7E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sh1167</w:t>
            </w:r>
          </w:p>
        </w:tc>
        <w:tc>
          <w:tcPr>
            <w:tcW w:w="5802" w:type="dxa"/>
            <w:noWrap/>
            <w:vAlign w:val="center"/>
            <w:hideMark/>
          </w:tcPr>
          <w:p w14:paraId="2C615D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E5FA38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B1DC1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0A18E6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sh1168</w:t>
            </w:r>
          </w:p>
        </w:tc>
        <w:tc>
          <w:tcPr>
            <w:tcW w:w="5802" w:type="dxa"/>
            <w:noWrap/>
            <w:vAlign w:val="center"/>
            <w:hideMark/>
          </w:tcPr>
          <w:p w14:paraId="50E038F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Сунитиниб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37,5 мг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4F737A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5BB966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F9FC2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sh1169</w:t>
            </w:r>
          </w:p>
        </w:tc>
        <w:tc>
          <w:tcPr>
            <w:tcW w:w="5802" w:type="dxa"/>
            <w:noWrap/>
            <w:vAlign w:val="center"/>
            <w:hideMark/>
          </w:tcPr>
          <w:p w14:paraId="4EE89B0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внутрь в 10-14-й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внутрь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C911AB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5BF82D2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885F4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sh1170</w:t>
            </w:r>
          </w:p>
        </w:tc>
        <w:tc>
          <w:tcPr>
            <w:tcW w:w="5802" w:type="dxa"/>
            <w:noWrap/>
            <w:vAlign w:val="center"/>
            <w:hideMark/>
          </w:tcPr>
          <w:p w14:paraId="05F3D3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Темозоломид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150-200 мг/м² внутрь в 1-5-й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в/м 1 раз в 28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5FF3DF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138A514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AE818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sh1171</w:t>
            </w:r>
          </w:p>
        </w:tc>
        <w:tc>
          <w:tcPr>
            <w:tcW w:w="5802" w:type="dxa"/>
            <w:noWrap/>
            <w:vAlign w:val="center"/>
            <w:hideMark/>
          </w:tcPr>
          <w:p w14:paraId="14F100A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Капецитабин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 1-14-й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октреотид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20-40 мг 1 раз в 28 дней;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7CB3A9E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7E886A4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C5CA73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sh1172</w:t>
            </w:r>
          </w:p>
        </w:tc>
        <w:tc>
          <w:tcPr>
            <w:tcW w:w="5802" w:type="dxa"/>
            <w:noWrap/>
            <w:vAlign w:val="center"/>
            <w:hideMark/>
          </w:tcPr>
          <w:p w14:paraId="49870E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D541A7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4821E5C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261E2D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sh1173</w:t>
            </w:r>
          </w:p>
        </w:tc>
        <w:tc>
          <w:tcPr>
            <w:tcW w:w="5802" w:type="dxa"/>
            <w:noWrap/>
            <w:vAlign w:val="center"/>
            <w:hideMark/>
          </w:tcPr>
          <w:p w14:paraId="1048ED4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8C2E6E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6E816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779727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sh1174</w:t>
            </w:r>
          </w:p>
        </w:tc>
        <w:tc>
          <w:tcPr>
            <w:tcW w:w="5802" w:type="dxa"/>
            <w:noWrap/>
            <w:vAlign w:val="center"/>
            <w:hideMark/>
          </w:tcPr>
          <w:p w14:paraId="6929114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100-130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бевацизумаб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 мг/кг 1 раз в 21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88A6A9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4DA4717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A6633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sh1175</w:t>
            </w:r>
          </w:p>
        </w:tc>
        <w:tc>
          <w:tcPr>
            <w:tcW w:w="5802" w:type="dxa"/>
            <w:noWrap/>
            <w:vAlign w:val="center"/>
            <w:hideMark/>
          </w:tcPr>
          <w:p w14:paraId="2DE0860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9823FE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</w:tr>
      <w:tr w:rsidR="00DF5902" w:rsidRPr="00484D0D" w14:paraId="3E6F9EC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4E6081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sh1176</w:t>
            </w:r>
          </w:p>
        </w:tc>
        <w:tc>
          <w:tcPr>
            <w:tcW w:w="5802" w:type="dxa"/>
            <w:noWrap/>
            <w:vAlign w:val="center"/>
            <w:hideMark/>
          </w:tcPr>
          <w:p w14:paraId="77D174E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в/в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8-17-й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97E542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DF5902" w:rsidRPr="00484D0D" w14:paraId="7B72522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B2A479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sh1177</w:t>
            </w:r>
          </w:p>
        </w:tc>
        <w:tc>
          <w:tcPr>
            <w:tcW w:w="5802" w:type="dxa"/>
            <w:noWrap/>
            <w:vAlign w:val="center"/>
            <w:hideMark/>
          </w:tcPr>
          <w:p w14:paraId="0009B19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2000 мг/м² в/в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(100%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1-7-й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8-й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EEED51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DF5902" w:rsidRPr="00484D0D" w14:paraId="635A1D5D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BC7D9B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sh1178</w:t>
            </w:r>
          </w:p>
        </w:tc>
        <w:tc>
          <w:tcPr>
            <w:tcW w:w="5802" w:type="dxa"/>
            <w:noWrap/>
            <w:vAlign w:val="center"/>
            <w:hideMark/>
          </w:tcPr>
          <w:p w14:paraId="6CF826D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2400 мг/м² (по 1200 мг/м² в сутки) (46-часовая инфузия)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афлиберцепт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6F796A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495D055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3255D3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sh1179</w:t>
            </w:r>
          </w:p>
        </w:tc>
        <w:tc>
          <w:tcPr>
            <w:tcW w:w="5802" w:type="dxa"/>
            <w:noWrap/>
            <w:vAlign w:val="center"/>
            <w:hideMark/>
          </w:tcPr>
          <w:p w14:paraId="1B74E3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мг/м² в 1-й, 8-й, 15-й, 22-й дни;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6E4ADF1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B6DE2E4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0A1C26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sh1179.1</w:t>
            </w:r>
          </w:p>
        </w:tc>
        <w:tc>
          <w:tcPr>
            <w:tcW w:w="5802" w:type="dxa"/>
            <w:noWrap/>
            <w:vAlign w:val="center"/>
            <w:hideMark/>
          </w:tcPr>
          <w:p w14:paraId="28ACACC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 мг/м² в 1-й, 8-й, 15-й, 22-й дни; цикл 42 дня</w:t>
            </w:r>
          </w:p>
        </w:tc>
        <w:tc>
          <w:tcPr>
            <w:tcW w:w="2133" w:type="dxa"/>
            <w:noWrap/>
            <w:vAlign w:val="center"/>
            <w:hideMark/>
          </w:tcPr>
          <w:p w14:paraId="036E598B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5830669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1A623E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sh1180</w:t>
            </w:r>
          </w:p>
        </w:tc>
        <w:tc>
          <w:tcPr>
            <w:tcW w:w="5802" w:type="dxa"/>
            <w:noWrap/>
            <w:vAlign w:val="center"/>
            <w:hideMark/>
          </w:tcPr>
          <w:p w14:paraId="5DBC8EB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мг/м² в/в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5BCD47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4F1768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53DCD55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sh1180.1</w:t>
            </w:r>
          </w:p>
        </w:tc>
        <w:tc>
          <w:tcPr>
            <w:tcW w:w="5802" w:type="dxa"/>
            <w:noWrap/>
            <w:vAlign w:val="center"/>
            <w:hideMark/>
          </w:tcPr>
          <w:p w14:paraId="59F1820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1250 мг/м² в/в в 1-й, 8-й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11670C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46A09F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E5C288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sh1181</w:t>
            </w:r>
          </w:p>
        </w:tc>
        <w:tc>
          <w:tcPr>
            <w:tcW w:w="5802" w:type="dxa"/>
            <w:noWrap/>
            <w:vAlign w:val="center"/>
            <w:hideMark/>
          </w:tcPr>
          <w:p w14:paraId="608A973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Вемурафениб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FD89F7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1F68BB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30E41D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sh1182</w:t>
            </w:r>
          </w:p>
        </w:tc>
        <w:tc>
          <w:tcPr>
            <w:tcW w:w="5802" w:type="dxa"/>
            <w:noWrap/>
            <w:vAlign w:val="center"/>
            <w:hideMark/>
          </w:tcPr>
          <w:p w14:paraId="7500DCF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(по 25 мг/м² в сутки) (72-чаcовая инфузия)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(120%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5-й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D293C2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7314707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5C12D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sh1183</w:t>
            </w:r>
          </w:p>
        </w:tc>
        <w:tc>
          <w:tcPr>
            <w:tcW w:w="5802" w:type="dxa"/>
            <w:noWrap/>
            <w:vAlign w:val="center"/>
            <w:hideMark/>
          </w:tcPr>
          <w:p w14:paraId="594B0CF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Вемурафениб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1920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F3DDB5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58FE9C0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2C947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sh1184</w:t>
            </w:r>
          </w:p>
        </w:tc>
        <w:tc>
          <w:tcPr>
            <w:tcW w:w="5802" w:type="dxa"/>
            <w:noWrap/>
            <w:vAlign w:val="center"/>
            <w:hideMark/>
          </w:tcPr>
          <w:p w14:paraId="3347D13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Циклофосфамид 1000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45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винкристин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1,4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53262A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750FDA4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AB53ED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sh1185</w:t>
            </w:r>
          </w:p>
        </w:tc>
        <w:tc>
          <w:tcPr>
            <w:tcW w:w="5802" w:type="dxa"/>
            <w:noWrap/>
            <w:vAlign w:val="center"/>
            <w:hideMark/>
          </w:tcPr>
          <w:p w14:paraId="5639A1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Винбластин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5-6 мг/м² в/в в 1-й день + метотрексат 30 мг/м²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BF8061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2C34C9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C35E24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sh1186</w:t>
            </w:r>
          </w:p>
        </w:tc>
        <w:tc>
          <w:tcPr>
            <w:tcW w:w="5802" w:type="dxa"/>
            <w:noWrap/>
            <w:vAlign w:val="center"/>
            <w:hideMark/>
          </w:tcPr>
          <w:p w14:paraId="3A36D4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4768B1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576A36C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95E4F7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sh1186.1</w:t>
            </w:r>
          </w:p>
        </w:tc>
        <w:tc>
          <w:tcPr>
            <w:tcW w:w="5802" w:type="dxa"/>
            <w:noWrap/>
            <w:vAlign w:val="center"/>
            <w:hideMark/>
          </w:tcPr>
          <w:p w14:paraId="021C5A5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Паклитаксел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80 мг/м² в 1-й, 8-й, 15-й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карбоплатин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AUC 5 в 1-й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4C151C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DF5902" w:rsidRPr="00484D0D" w14:paraId="379729F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0C43CB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sh1187</w:t>
            </w:r>
          </w:p>
        </w:tc>
        <w:tc>
          <w:tcPr>
            <w:tcW w:w="5802" w:type="dxa"/>
            <w:noWrap/>
            <w:vAlign w:val="center"/>
            <w:hideMark/>
          </w:tcPr>
          <w:p w14:paraId="235A432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Пегилированный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липосомальный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58CFD124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23F4D6F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D31EB6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sh1188</w:t>
            </w:r>
          </w:p>
        </w:tc>
        <w:tc>
          <w:tcPr>
            <w:tcW w:w="5802" w:type="dxa"/>
            <w:noWrap/>
            <w:vAlign w:val="center"/>
            <w:hideMark/>
          </w:tcPr>
          <w:p w14:paraId="3F20C63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Рамуцирумаб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 мг/кг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в/в в 1-й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676189E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16F6B79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2E7660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sh1189</w:t>
            </w:r>
          </w:p>
        </w:tc>
        <w:tc>
          <w:tcPr>
            <w:tcW w:w="5802" w:type="dxa"/>
            <w:noWrap/>
            <w:vAlign w:val="center"/>
            <w:hideMark/>
          </w:tcPr>
          <w:p w14:paraId="0240BE2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(по 25 мг/м² в сутки) (72-чаcовая инфузия)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(120%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5-15-й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08CCBCB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254569E0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A7AD46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sh1190</w:t>
            </w:r>
          </w:p>
        </w:tc>
        <w:tc>
          <w:tcPr>
            <w:tcW w:w="5802" w:type="dxa"/>
            <w:noWrap/>
            <w:vAlign w:val="center"/>
            <w:hideMark/>
          </w:tcPr>
          <w:p w14:paraId="753218D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75 мг/м² (по 25 мг/м² в сутки) (72-чаcовая инфузия)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(120% от дозы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5-й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DF042F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2B88468E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2FB8B0B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sh1191</w:t>
            </w:r>
          </w:p>
        </w:tc>
        <w:tc>
          <w:tcPr>
            <w:tcW w:w="5802" w:type="dxa"/>
            <w:noWrap/>
            <w:vAlign w:val="center"/>
            <w:hideMark/>
          </w:tcPr>
          <w:p w14:paraId="371208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ифосфамид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месна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3000 мг/м² в 1-3-й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9DFD8AD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DF5902" w:rsidRPr="00484D0D" w14:paraId="61C0A22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6078A0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sh1192</w:t>
            </w:r>
          </w:p>
        </w:tc>
        <w:tc>
          <w:tcPr>
            <w:tcW w:w="5802" w:type="dxa"/>
            <w:noWrap/>
            <w:vAlign w:val="center"/>
            <w:hideMark/>
          </w:tcPr>
          <w:p w14:paraId="0A47239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662CDA53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5CE8F1F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618AF1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sh1193</w:t>
            </w:r>
          </w:p>
        </w:tc>
        <w:tc>
          <w:tcPr>
            <w:tcW w:w="5802" w:type="dxa"/>
            <w:noWrap/>
            <w:vAlign w:val="center"/>
            <w:hideMark/>
          </w:tcPr>
          <w:p w14:paraId="6C02F7A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панитумумаб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8E38EC5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DF5902" w:rsidRPr="00484D0D" w14:paraId="255DAD8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F972E6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sh1194</w:t>
            </w:r>
          </w:p>
        </w:tc>
        <w:tc>
          <w:tcPr>
            <w:tcW w:w="5802" w:type="dxa"/>
            <w:noWrap/>
            <w:vAlign w:val="center"/>
            <w:hideMark/>
          </w:tcPr>
          <w:p w14:paraId="15DBFC9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6-10 мг/м² еженедельно + метотрексат 30 мг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374DD6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3C79D30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5D5EA7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sh1195</w:t>
            </w:r>
          </w:p>
        </w:tc>
        <w:tc>
          <w:tcPr>
            <w:tcW w:w="5802" w:type="dxa"/>
            <w:noWrap/>
            <w:vAlign w:val="center"/>
            <w:hideMark/>
          </w:tcPr>
          <w:p w14:paraId="4A91488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Винорелбин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еженедельно + метотрексат 50 мг в/в в 1-й день; цикл 7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2972BD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4FDEB2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8A1EAB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sh1196</w:t>
            </w:r>
          </w:p>
        </w:tc>
        <w:tc>
          <w:tcPr>
            <w:tcW w:w="5802" w:type="dxa"/>
            <w:noWrap/>
            <w:vAlign w:val="center"/>
            <w:hideMark/>
          </w:tcPr>
          <w:p w14:paraId="66B7592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(по 22,5 мг/м² в сутки) (96-чаcовая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(по 225 мг/м² в сутки) (96-чаcовая инфузия)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5-15-й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22E34C9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DF5902" w:rsidRPr="00484D0D" w14:paraId="431DAAB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33677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sh1197</w:t>
            </w:r>
          </w:p>
        </w:tc>
        <w:tc>
          <w:tcPr>
            <w:tcW w:w="5802" w:type="dxa"/>
            <w:noWrap/>
            <w:vAlign w:val="center"/>
            <w:hideMark/>
          </w:tcPr>
          <w:p w14:paraId="7B15762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 мг/м² (по 22,5 мг/м² в сутки) (96-чаcовая инфузия)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(по 225 мг/м² в сутки) (96-чаcовая инфузия)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5-й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0162B74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0ABFD27A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42AB70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sh1198</w:t>
            </w:r>
          </w:p>
        </w:tc>
        <w:tc>
          <w:tcPr>
            <w:tcW w:w="5802" w:type="dxa"/>
            <w:noWrap/>
            <w:vAlign w:val="center"/>
            <w:hideMark/>
          </w:tcPr>
          <w:p w14:paraId="55BC3B3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5-12-й дни;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139A01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1205DBF1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7BFA3B4E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sh1199</w:t>
            </w:r>
          </w:p>
        </w:tc>
        <w:tc>
          <w:tcPr>
            <w:tcW w:w="5802" w:type="dxa"/>
            <w:noWrap/>
            <w:vAlign w:val="center"/>
            <w:hideMark/>
          </w:tcPr>
          <w:p w14:paraId="49C206E3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 мг/м² в/в в 1-4-й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5-й день;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338F0D81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DF5902" w:rsidRPr="00484D0D" w14:paraId="573BCFB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05D36A5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sh1200</w:t>
            </w:r>
          </w:p>
        </w:tc>
        <w:tc>
          <w:tcPr>
            <w:tcW w:w="5802" w:type="dxa"/>
            <w:noWrap/>
            <w:vAlign w:val="center"/>
            <w:hideMark/>
          </w:tcPr>
          <w:p w14:paraId="1AA46C5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п/к в 5-12-й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30DE324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</w:tr>
      <w:tr w:rsidR="00DF5902" w:rsidRPr="00484D0D" w14:paraId="27DC6E5F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C9C9E56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sh1201</w:t>
            </w:r>
          </w:p>
        </w:tc>
        <w:tc>
          <w:tcPr>
            <w:tcW w:w="5802" w:type="dxa"/>
            <w:noWrap/>
            <w:vAlign w:val="center"/>
            <w:hideMark/>
          </w:tcPr>
          <w:p w14:paraId="0F73109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Доксорубицин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дакарбазин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мг/м² в/в в 1-3-й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5-й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C4FAE3E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DF5902" w:rsidRPr="00484D0D" w14:paraId="6F761F2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E82F0ED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sh1202</w:t>
            </w:r>
          </w:p>
        </w:tc>
        <w:tc>
          <w:tcPr>
            <w:tcW w:w="5802" w:type="dxa"/>
            <w:noWrap/>
            <w:vAlign w:val="center"/>
            <w:hideMark/>
          </w:tcPr>
          <w:p w14:paraId="106199B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Сорафениб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400 мг ежедневно</w:t>
            </w:r>
          </w:p>
        </w:tc>
        <w:tc>
          <w:tcPr>
            <w:tcW w:w="2133" w:type="dxa"/>
            <w:noWrap/>
            <w:vAlign w:val="center"/>
            <w:hideMark/>
          </w:tcPr>
          <w:p w14:paraId="0B524D8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DF5902" w:rsidRPr="00484D0D" w14:paraId="705D26D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195B12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sh1203</w:t>
            </w:r>
          </w:p>
        </w:tc>
        <w:tc>
          <w:tcPr>
            <w:tcW w:w="5802" w:type="dxa"/>
            <w:noWrap/>
            <w:vAlign w:val="center"/>
            <w:hideMark/>
          </w:tcPr>
          <w:p w14:paraId="06B8D4A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Дабрафениб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300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траметиниб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 мг внутрь ежедневно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цетуксимаб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250 мг/м² (нагрузочная доза 400 мг/м²) в/в 1 раз в 7 дней; цикл 28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7BC2845F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DF5902" w:rsidRPr="00484D0D" w14:paraId="7C0662A2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0A73F4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sh1204</w:t>
            </w:r>
          </w:p>
        </w:tc>
        <w:tc>
          <w:tcPr>
            <w:tcW w:w="5802" w:type="dxa"/>
            <w:noWrap/>
            <w:vAlign w:val="center"/>
            <w:hideMark/>
          </w:tcPr>
          <w:p w14:paraId="6B342DEF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Оксалиплатин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85 мг/м² в/в в 1-й день + кальция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фолинат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60 мг/м² в/в в 1-2-й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фторурацил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500 мг/м² в 1-2-й дни;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4BD3162C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DF5902" w:rsidRPr="00484D0D" w14:paraId="726C41CB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C02DA17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sh1205</w:t>
            </w:r>
          </w:p>
        </w:tc>
        <w:tc>
          <w:tcPr>
            <w:tcW w:w="5802" w:type="dxa"/>
            <w:noWrap/>
            <w:vAlign w:val="center"/>
            <w:hideMark/>
          </w:tcPr>
          <w:p w14:paraId="347553F0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Иринотекан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150-180 мг/м² в 1-й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афлиберцепт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4 мг/кг в/в в 1-й день; цикл 14 дней</w:t>
            </w:r>
          </w:p>
        </w:tc>
        <w:tc>
          <w:tcPr>
            <w:tcW w:w="2133" w:type="dxa"/>
            <w:noWrap/>
            <w:vAlign w:val="center"/>
            <w:hideMark/>
          </w:tcPr>
          <w:p w14:paraId="1421DEC7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DF5902" w:rsidRPr="00484D0D" w14:paraId="0017A405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3E25103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sh1206</w:t>
            </w:r>
          </w:p>
        </w:tc>
        <w:tc>
          <w:tcPr>
            <w:tcW w:w="5802" w:type="dxa"/>
            <w:noWrap/>
            <w:vAlign w:val="center"/>
            <w:hideMark/>
          </w:tcPr>
          <w:p w14:paraId="2EEBF768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9-18-й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7F1A10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1/11**</w:t>
            </w:r>
          </w:p>
        </w:tc>
      </w:tr>
      <w:tr w:rsidR="00DF5902" w:rsidRPr="00484D0D" w14:paraId="3838945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25FBFCE1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sh1206.1</w:t>
            </w:r>
          </w:p>
        </w:tc>
        <w:tc>
          <w:tcPr>
            <w:tcW w:w="5802" w:type="dxa"/>
            <w:noWrap/>
            <w:vAlign w:val="center"/>
            <w:hideMark/>
          </w:tcPr>
          <w:p w14:paraId="4F210BE5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5 мкг/кг в 9-18-й дни;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41D23498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DF5902" w:rsidRPr="00484D0D" w14:paraId="1D907818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6D9FC7B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sh1207</w:t>
            </w:r>
          </w:p>
        </w:tc>
        <w:tc>
          <w:tcPr>
            <w:tcW w:w="5802" w:type="dxa"/>
            <w:noWrap/>
            <w:vAlign w:val="center"/>
            <w:hideMark/>
          </w:tcPr>
          <w:p w14:paraId="25BE7A59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9-й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17687656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1/2**</w:t>
            </w:r>
          </w:p>
        </w:tc>
      </w:tr>
      <w:tr w:rsidR="00DF5902" w:rsidRPr="00484D0D" w14:paraId="3F7F7C86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4A5BE2B2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sh1207.1</w:t>
            </w:r>
          </w:p>
        </w:tc>
        <w:tc>
          <w:tcPr>
            <w:tcW w:w="5802" w:type="dxa"/>
            <w:noWrap/>
            <w:vAlign w:val="center"/>
            <w:hideMark/>
          </w:tcPr>
          <w:p w14:paraId="4214A66C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Гемцитабин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900 мг/м² в 1-й, 8-й дни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доцетаксел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100 </w:t>
            </w: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мг/м² в 8-й день + </w:t>
            </w:r>
            <w:proofErr w:type="spellStart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эмпэгфилграстим</w:t>
            </w:r>
            <w:proofErr w:type="spellEnd"/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 xml:space="preserve"> 7,5 мг в 9-й день; цикл 21 день</w:t>
            </w:r>
          </w:p>
        </w:tc>
        <w:tc>
          <w:tcPr>
            <w:tcW w:w="2133" w:type="dxa"/>
            <w:noWrap/>
            <w:vAlign w:val="center"/>
            <w:hideMark/>
          </w:tcPr>
          <w:p w14:paraId="2D415C52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E94C78" w:rsidRPr="00484D0D" w14:paraId="0CABD10C" w14:textId="77777777" w:rsidTr="00E94C78">
        <w:trPr>
          <w:trHeight w:val="300"/>
        </w:trPr>
        <w:tc>
          <w:tcPr>
            <w:tcW w:w="1696" w:type="dxa"/>
            <w:noWrap/>
            <w:vAlign w:val="center"/>
            <w:hideMark/>
          </w:tcPr>
          <w:p w14:paraId="18D8E624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46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sh9003</w:t>
            </w:r>
          </w:p>
        </w:tc>
        <w:tc>
          <w:tcPr>
            <w:tcW w:w="5802" w:type="dxa"/>
            <w:noWrap/>
            <w:vAlign w:val="center"/>
            <w:hideMark/>
          </w:tcPr>
          <w:p w14:paraId="5401B52A" w14:textId="77777777" w:rsidR="00E94C78" w:rsidRPr="00484D0D" w:rsidRDefault="00E94C78" w:rsidP="00E94C78">
            <w:pPr>
              <w:widowControl w:val="0"/>
              <w:autoSpaceDE w:val="0"/>
              <w:autoSpaceDN w:val="0"/>
              <w:spacing w:line="276" w:lineRule="auto"/>
              <w:ind w:firstLine="19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Прочие схемы лекарственной терапии при злокачественных новообразованиях (кроме лимфоидной и кроветворной тканей)</w:t>
            </w:r>
          </w:p>
        </w:tc>
        <w:tc>
          <w:tcPr>
            <w:tcW w:w="2133" w:type="dxa"/>
            <w:noWrap/>
            <w:vAlign w:val="center"/>
            <w:hideMark/>
          </w:tcPr>
          <w:p w14:paraId="608FEE0A" w14:textId="77777777" w:rsidR="00E94C78" w:rsidRPr="00484D0D" w:rsidRDefault="00E94C78" w:rsidP="0033492F">
            <w:pPr>
              <w:widowControl w:val="0"/>
              <w:autoSpaceDE w:val="0"/>
              <w:autoSpaceDN w:val="0"/>
              <w:spacing w:line="276" w:lineRule="auto"/>
              <w:ind w:hanging="30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4D0D">
              <w:rPr>
                <w:rFonts w:ascii="Times New Roman" w:eastAsia="Times New Roman" w:hAnsi="Times New Roman"/>
                <w:sz w:val="22"/>
                <w:szCs w:val="22"/>
              </w:rPr>
              <w:t>Неприменимо</w:t>
            </w:r>
          </w:p>
        </w:tc>
      </w:tr>
    </w:tbl>
    <w:p w14:paraId="085FA0A2" w14:textId="77777777" w:rsidR="00E94C78" w:rsidRPr="00484D0D" w:rsidRDefault="00E94C78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60CBE" w14:textId="77777777" w:rsidR="0033492F" w:rsidRPr="00484D0D" w:rsidRDefault="0033492F" w:rsidP="001E7C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D0D">
        <w:rPr>
          <w:rFonts w:ascii="Times New Roman" w:hAnsi="Times New Roman" w:cs="Times New Roman"/>
        </w:rPr>
        <w:t>* Схемы лекарственной терапии, включающие лекарственные препараты, не включенные в перечень жизненно необходимых и важнейших лекарственных препаратов для медицинского применения, утверждаемый Правительством Российской Федерации, могут быть отнесены только к схеме лекарственной терапии sh9003.</w:t>
      </w:r>
    </w:p>
    <w:p w14:paraId="468F4A07" w14:textId="77777777" w:rsidR="0033492F" w:rsidRPr="00484D0D" w:rsidRDefault="0033492F" w:rsidP="001E7C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D0D">
        <w:rPr>
          <w:rFonts w:ascii="Times New Roman" w:hAnsi="Times New Roman" w:cs="Times New Roman"/>
        </w:rPr>
        <w:t>** Для отдельных схем лечения количество дней введения указано в формате A1/…/</w:t>
      </w:r>
      <w:proofErr w:type="spellStart"/>
      <w:r w:rsidRPr="00484D0D">
        <w:rPr>
          <w:rFonts w:ascii="Times New Roman" w:hAnsi="Times New Roman" w:cs="Times New Roman"/>
        </w:rPr>
        <w:t>Аn</w:t>
      </w:r>
      <w:proofErr w:type="spellEnd"/>
      <w:r w:rsidRPr="00484D0D">
        <w:rPr>
          <w:rFonts w:ascii="Times New Roman" w:hAnsi="Times New Roman" w:cs="Times New Roman"/>
        </w:rPr>
        <w:t xml:space="preserve">, где </w:t>
      </w:r>
      <w:proofErr w:type="spellStart"/>
      <w:r w:rsidRPr="00484D0D">
        <w:rPr>
          <w:rFonts w:ascii="Times New Roman" w:hAnsi="Times New Roman" w:cs="Times New Roman"/>
        </w:rPr>
        <w:t>An</w:t>
      </w:r>
      <w:proofErr w:type="spellEnd"/>
      <w:r w:rsidRPr="00484D0D">
        <w:rPr>
          <w:rFonts w:ascii="Times New Roman" w:hAnsi="Times New Roman" w:cs="Times New Roman"/>
        </w:rPr>
        <w:t xml:space="preserve"> – количество дней, за которые осуществляется оплата при n-ой госпитализации в рамках режима применения схемы лекарственной терапии.</w:t>
      </w:r>
    </w:p>
    <w:p w14:paraId="642D37C2" w14:textId="71B293AC" w:rsidR="0033492F" w:rsidRPr="00484D0D" w:rsidRDefault="0033492F" w:rsidP="001E7C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D0D">
        <w:rPr>
          <w:rFonts w:ascii="Times New Roman" w:hAnsi="Times New Roman" w:cs="Times New Roman"/>
        </w:rPr>
        <w:t>*** Для отдельных схем лечения количество дней введения указано в формате A(B), где A и B – количество дней, за которые осуществляется оплата при госпитализации, при этом описанием схемы предполагается наличие выбора дня введения, что влияет на количество дней введения в тарифе.</w:t>
      </w:r>
    </w:p>
    <w:p w14:paraId="03EF55F2" w14:textId="7F60FB22" w:rsidR="0034540A" w:rsidRPr="00484D0D" w:rsidRDefault="0034540A" w:rsidP="001E7C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4D0D">
        <w:rPr>
          <w:rFonts w:ascii="Times New Roman" w:hAnsi="Times New Roman" w:cs="Times New Roman"/>
        </w:rPr>
        <w:t>Указанный перечень является исчерпывающим и не может быть</w:t>
      </w:r>
      <w:r w:rsidR="00535EEE" w:rsidRPr="00484D0D">
        <w:rPr>
          <w:rFonts w:ascii="Times New Roman" w:hAnsi="Times New Roman" w:cs="Times New Roman"/>
        </w:rPr>
        <w:t xml:space="preserve"> дополнен.</w:t>
      </w:r>
    </w:p>
    <w:p w14:paraId="0B06CC9A" w14:textId="77777777" w:rsidR="00112BE7" w:rsidRPr="00484D0D" w:rsidRDefault="00112BE7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8993D" w14:textId="30641859" w:rsidR="00F30393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КСГ st19.037 «Фебрильная </w:t>
      </w:r>
      <w:proofErr w:type="spellStart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нейтропения</w:t>
      </w:r>
      <w:proofErr w:type="spell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агранулоцитоз вследствие проведения лекарственной терапии злокачественных новообразований»</w:t>
      </w:r>
    </w:p>
    <w:p w14:paraId="6407B930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КСГ применяется в случаях, когда фебрильная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агранулоцитоз являются основным поводом для госпитализации после перенесенного специализированного противоопухолевого лечения. В случаях, когда фебрильная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агранулоцитоз развивается у больного в ходе госпитализации с целью проведения специализированного противоопухолевого лечения, оплата производится по КСГ с наибольшим размером оплаты.</w:t>
      </w:r>
    </w:p>
    <w:p w14:paraId="360BFEC3" w14:textId="2A5516CE" w:rsidR="008859FE" w:rsidRPr="00484D0D" w:rsidRDefault="00D92537" w:rsidP="00D9253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случаев лечения к КСГ st19.037 осуществляется по сочетанию двух кодов МКБ-10 (Код МКБ-10 из перечня С., D00-D09, D45-D47 и код МКБ-10 D70 Агранулоцитоз). Учитывая, что кодирование фебрильной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агранулоцитоза по КСГ st19.037 осуществляется в случаях госпитализации по поводу осложнений специализированного противоопухолевого лечения, в столбце «Основной диагноз» необходимо указать диагноз, соответствующий злокачественному заболеванию, а код D70 необходимо указать в столбце «Диагноз осложнения». В случае если код D70 указан в столбце «Основной диагноз», случай лечения будет отнесен к другой КСГ, не связанной с лечением злокачественного новообразования.</w:t>
      </w:r>
    </w:p>
    <w:p w14:paraId="1D58957C" w14:textId="77777777" w:rsidR="00D92537" w:rsidRPr="00484D0D" w:rsidRDefault="00D92537" w:rsidP="00D9253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C5E02" w14:textId="64CFD80C" w:rsidR="00F30393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КСГ</w:t>
      </w:r>
      <w:proofErr w:type="gram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st19.038 (ds19.028) «Установка, замена порт-системы (катетера) для лекарственной терапии злокачественных новообразований»</w:t>
      </w:r>
    </w:p>
    <w:p w14:paraId="6EF25875" w14:textId="4544049B" w:rsidR="0027330B" w:rsidRPr="00484D0D" w:rsidRDefault="0027330B" w:rsidP="0027330B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КСГ применяется в случаях, когда установка, замена порт-системы являются основным поводом для госпитализации. Если больному в рамках одной госпитализации устанавливают, меняют порт-систему (катетер) для лекарственной терапии злокачественных новообразований с последующим проведением лекарственной терапии или после хирургического лечения, оплата осуществляется по двум КСГ.</w:t>
      </w:r>
    </w:p>
    <w:p w14:paraId="61DFF10B" w14:textId="5D7180CE" w:rsidR="008859FE" w:rsidRPr="00484D0D" w:rsidRDefault="0027330B" w:rsidP="0027330B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случая к КСГ st19.038 (ds19.028) осуществляется по кодам МКБ-10 (С., D00-D09, D45-D47) и коду Номенклатуры A11.12.001.002 «Имплантация подкожной венозной порт-системы». При этом по коду данной услуги также допустимо кодирование установки и замены периферического венозного катетера – ПИК-катетера (ввиду отсутствия соответствующей услуги в Номенклатуре).</w:t>
      </w:r>
    </w:p>
    <w:p w14:paraId="66673826" w14:textId="77777777" w:rsidR="0027330B" w:rsidRPr="00484D0D" w:rsidRDefault="0027330B" w:rsidP="0027330B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0D78D" w14:textId="7D43E2D6" w:rsidR="00F30393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Лучевая</w:t>
      </w:r>
      <w:proofErr w:type="gram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(КСГ st19.075-st19.082 и ds19.050-ds19.057)</w:t>
      </w:r>
    </w:p>
    <w:p w14:paraId="05E7AFFC" w14:textId="0CC10D41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соответствующей КСГ случаев лучевой терапии осуществляется на основании кода медицинской услуги в соответствии с Номенклатурой, а также в ряде случаев – количества дней проведения лучевой терапии (числа фракций).</w:t>
      </w:r>
    </w:p>
    <w:p w14:paraId="65264057" w14:textId="77777777" w:rsidR="00B5582B" w:rsidRPr="00484D0D" w:rsidRDefault="00B5582B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E7B" w14:textId="72D81718" w:rsidR="00F30393" w:rsidRPr="00484D0D" w:rsidRDefault="00B5582B" w:rsidP="00B5582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Справочник</w:t>
      </w:r>
      <w:proofErr w:type="gram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диапазонов числа фракций (столбец «Диапазон фракций» листа «</w:t>
      </w:r>
      <w:proofErr w:type="spellStart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Группировщик</w:t>
      </w:r>
      <w:proofErr w:type="spell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414"/>
      </w:tblGrid>
      <w:tr w:rsidR="00484D0D" w:rsidRPr="00484D0D" w14:paraId="383AC0A4" w14:textId="77777777" w:rsidTr="00956E41">
        <w:trPr>
          <w:trHeight w:val="428"/>
          <w:tblHeader/>
          <w:jc w:val="center"/>
        </w:trPr>
        <w:tc>
          <w:tcPr>
            <w:tcW w:w="2217" w:type="dxa"/>
            <w:vAlign w:val="center"/>
          </w:tcPr>
          <w:p w14:paraId="236E45D1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Диапазон фракций</w:t>
            </w:r>
          </w:p>
        </w:tc>
        <w:tc>
          <w:tcPr>
            <w:tcW w:w="7414" w:type="dxa"/>
            <w:vAlign w:val="center"/>
          </w:tcPr>
          <w:p w14:paraId="58791580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484D0D" w:rsidRPr="00484D0D" w14:paraId="6C08F15B" w14:textId="77777777" w:rsidTr="00956E41">
        <w:trPr>
          <w:jc w:val="center"/>
        </w:trPr>
        <w:tc>
          <w:tcPr>
            <w:tcW w:w="2217" w:type="dxa"/>
            <w:vAlign w:val="center"/>
          </w:tcPr>
          <w:p w14:paraId="40FD380F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fr01-05</w:t>
            </w:r>
          </w:p>
        </w:tc>
        <w:tc>
          <w:tcPr>
            <w:tcW w:w="7414" w:type="dxa"/>
            <w:vAlign w:val="center"/>
          </w:tcPr>
          <w:p w14:paraId="4D5C612E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1 до 5 включительно</w:t>
            </w:r>
          </w:p>
        </w:tc>
      </w:tr>
      <w:tr w:rsidR="00484D0D" w:rsidRPr="00484D0D" w14:paraId="27927185" w14:textId="77777777" w:rsidTr="00956E41">
        <w:trPr>
          <w:jc w:val="center"/>
        </w:trPr>
        <w:tc>
          <w:tcPr>
            <w:tcW w:w="2217" w:type="dxa"/>
            <w:vAlign w:val="center"/>
          </w:tcPr>
          <w:p w14:paraId="2E20337C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fr06-07</w:t>
            </w:r>
          </w:p>
        </w:tc>
        <w:tc>
          <w:tcPr>
            <w:tcW w:w="7414" w:type="dxa"/>
            <w:vAlign w:val="center"/>
          </w:tcPr>
          <w:p w14:paraId="2463E69A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6 до 7 включительно</w:t>
            </w:r>
          </w:p>
        </w:tc>
      </w:tr>
      <w:tr w:rsidR="00484D0D" w:rsidRPr="00484D0D" w14:paraId="3B92C2BF" w14:textId="77777777" w:rsidTr="00956E41">
        <w:trPr>
          <w:jc w:val="center"/>
        </w:trPr>
        <w:tc>
          <w:tcPr>
            <w:tcW w:w="2217" w:type="dxa"/>
            <w:vAlign w:val="center"/>
          </w:tcPr>
          <w:p w14:paraId="3819D169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fr08-10</w:t>
            </w:r>
          </w:p>
        </w:tc>
        <w:tc>
          <w:tcPr>
            <w:tcW w:w="7414" w:type="dxa"/>
            <w:vAlign w:val="center"/>
          </w:tcPr>
          <w:p w14:paraId="518377AB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8 до 10 включительно</w:t>
            </w:r>
          </w:p>
        </w:tc>
      </w:tr>
      <w:tr w:rsidR="00484D0D" w:rsidRPr="00484D0D" w14:paraId="2B0699B7" w14:textId="77777777" w:rsidTr="00956E41">
        <w:trPr>
          <w:jc w:val="center"/>
        </w:trPr>
        <w:tc>
          <w:tcPr>
            <w:tcW w:w="2217" w:type="dxa"/>
            <w:vAlign w:val="center"/>
          </w:tcPr>
          <w:p w14:paraId="0845FB3F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fr11-20</w:t>
            </w:r>
          </w:p>
        </w:tc>
        <w:tc>
          <w:tcPr>
            <w:tcW w:w="7414" w:type="dxa"/>
            <w:vAlign w:val="center"/>
          </w:tcPr>
          <w:p w14:paraId="7FC45BE7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11 до 20 включительно</w:t>
            </w:r>
          </w:p>
        </w:tc>
      </w:tr>
      <w:tr w:rsidR="00484D0D" w:rsidRPr="00484D0D" w14:paraId="32E6B0B1" w14:textId="77777777" w:rsidTr="00956E41">
        <w:trPr>
          <w:jc w:val="center"/>
        </w:trPr>
        <w:tc>
          <w:tcPr>
            <w:tcW w:w="2217" w:type="dxa"/>
            <w:vAlign w:val="center"/>
          </w:tcPr>
          <w:p w14:paraId="3743D16E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fr21-29</w:t>
            </w:r>
          </w:p>
        </w:tc>
        <w:tc>
          <w:tcPr>
            <w:tcW w:w="7414" w:type="dxa"/>
            <w:vAlign w:val="center"/>
          </w:tcPr>
          <w:p w14:paraId="3FC63B88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21 до 29 включительно</w:t>
            </w:r>
          </w:p>
        </w:tc>
      </w:tr>
      <w:tr w:rsidR="00484D0D" w:rsidRPr="00484D0D" w14:paraId="6B3FB844" w14:textId="77777777" w:rsidTr="00956E41">
        <w:trPr>
          <w:jc w:val="center"/>
        </w:trPr>
        <w:tc>
          <w:tcPr>
            <w:tcW w:w="2217" w:type="dxa"/>
            <w:vAlign w:val="center"/>
          </w:tcPr>
          <w:p w14:paraId="5715396F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fr30-32</w:t>
            </w:r>
          </w:p>
        </w:tc>
        <w:tc>
          <w:tcPr>
            <w:tcW w:w="7414" w:type="dxa"/>
            <w:vAlign w:val="center"/>
          </w:tcPr>
          <w:p w14:paraId="64494DEF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30 до 32 включительно</w:t>
            </w:r>
          </w:p>
        </w:tc>
      </w:tr>
      <w:tr w:rsidR="00F30393" w:rsidRPr="00484D0D" w14:paraId="0E63458E" w14:textId="77777777" w:rsidTr="00956E41">
        <w:trPr>
          <w:jc w:val="center"/>
        </w:trPr>
        <w:tc>
          <w:tcPr>
            <w:tcW w:w="2217" w:type="dxa"/>
            <w:vAlign w:val="center"/>
          </w:tcPr>
          <w:p w14:paraId="068CFEDE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fr33-99</w:t>
            </w:r>
          </w:p>
        </w:tc>
        <w:tc>
          <w:tcPr>
            <w:tcW w:w="7414" w:type="dxa"/>
            <w:vAlign w:val="center"/>
          </w:tcPr>
          <w:p w14:paraId="6A1A4F5B" w14:textId="77777777" w:rsidR="00F30393" w:rsidRPr="00484D0D" w:rsidRDefault="00F30393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Количество фракций от 33 включительно и более</w:t>
            </w:r>
          </w:p>
        </w:tc>
      </w:tr>
    </w:tbl>
    <w:p w14:paraId="117016DB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80DD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указания кода диапазона фракций в Расшифровке групп, отнесение случая к соответствующей КСГ осуществляется вне зависимости от числа фракций.</w:t>
      </w:r>
    </w:p>
    <w:p w14:paraId="174165B2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7151C" w14:textId="39320574" w:rsidR="00F30393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Лучевая</w:t>
      </w:r>
      <w:proofErr w:type="gramEnd"/>
      <w:r w:rsidR="00F30393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в сочетании с лекарственной терапией (КСГ st19.084-st19.089 и ds19.058, ds19.060-ds19.062)</w:t>
      </w:r>
    </w:p>
    <w:p w14:paraId="47588258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случаев лучевой терапии в сочетании с лекарственной терапией и лекарственными препаратами предусмотрены соответствующие КСГ. Отнесение к группам осуществляется по коду медицинской услуги в соответствии с Номенклатурой с учетом количества дней проведения лучевой терапии (числа фракций) (при наличии), а также кода МНН лекарственных препаратов.</w:t>
      </w:r>
    </w:p>
    <w:p w14:paraId="298D4C0D" w14:textId="77777777" w:rsidR="00F30393" w:rsidRPr="00484D0D" w:rsidRDefault="00F30393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указания кода диапазона фракций в Расшифровке групп, отнесение случая к соответствующей КСГ осуществляется вне зависимости от числа фракций.</w:t>
      </w:r>
    </w:p>
    <w:p w14:paraId="3A06CC37" w14:textId="77777777" w:rsidR="008859FE" w:rsidRPr="00484D0D" w:rsidRDefault="008859FE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45EE9" w14:textId="79F468C4" w:rsidR="00547D24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Хирургическая</w:t>
      </w:r>
      <w:proofErr w:type="gram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онкология</w:t>
      </w:r>
    </w:p>
    <w:p w14:paraId="2C3A1AE6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КСГ производится при комбинации диагнозов C00-C80, C97 и D00-D09 и услуг, обозначающих выполнение оперативного вмешательства.</w:t>
      </w:r>
    </w:p>
    <w:p w14:paraId="4C26B6A8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КСГ относятся:</w:t>
      </w:r>
    </w:p>
    <w:p w14:paraId="043A215A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141"/>
      </w:tblGrid>
      <w:tr w:rsidR="00DF5902" w:rsidRPr="00484D0D" w14:paraId="14E8726E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6C3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21B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DF5902" w:rsidRPr="00484D0D" w14:paraId="16818AC4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976A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2DA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DF5902" w:rsidRPr="00484D0D" w14:paraId="12E13339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551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EC2B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DF5902" w:rsidRPr="00484D0D" w14:paraId="753083C0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D704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8EF8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DF5902" w:rsidRPr="00484D0D" w14:paraId="5C28F8FD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DC6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D0A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DF5902" w:rsidRPr="00484D0D" w14:paraId="4512C19B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261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st19.006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F5E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DF5902" w:rsidRPr="00484D0D" w14:paraId="29BF5394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395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07E2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F5902" w:rsidRPr="00484D0D" w14:paraId="68065F52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C84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CD4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DF5902" w:rsidRPr="00484D0D" w14:paraId="35180412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B05E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F58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DF5902" w:rsidRPr="00484D0D" w14:paraId="653DD7EE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F2D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CFB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DF5902" w:rsidRPr="00484D0D" w14:paraId="2792FCB6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1FF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2C4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DF5902" w:rsidRPr="00484D0D" w14:paraId="6971FCF8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DFC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DB69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DF5902" w:rsidRPr="00484D0D" w14:paraId="0044008C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E48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D81F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DF5902" w:rsidRPr="00484D0D" w14:paraId="728AE70A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1D2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083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DF5902" w:rsidRPr="00484D0D" w14:paraId="1132E40D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896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95E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DF5902" w:rsidRPr="00484D0D" w14:paraId="6203054C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596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48B" w14:textId="57232E83" w:rsidR="00547D24" w:rsidRPr="00484D0D" w:rsidRDefault="001536D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</w:tr>
      <w:tr w:rsidR="00DF5902" w:rsidRPr="00484D0D" w14:paraId="0D934400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56B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776B" w14:textId="1C034514" w:rsidR="00547D24" w:rsidRPr="00484D0D" w:rsidRDefault="001536D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</w:tr>
      <w:tr w:rsidR="00DF5902" w:rsidRPr="00484D0D" w14:paraId="0025EB8E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EDA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5CA4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DF5902" w:rsidRPr="00484D0D" w14:paraId="2C615C0A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052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st19.019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A4C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DF5902" w:rsidRPr="00484D0D" w14:paraId="3249ACCE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ACC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st19.020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2AB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DF5902" w:rsidRPr="00484D0D" w14:paraId="0AA49756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6C7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st19.021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61F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DF5902" w:rsidRPr="00484D0D" w14:paraId="5C9A7D7E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A13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st19.022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3EB5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DF5902" w:rsidRPr="00484D0D" w14:paraId="46CFB3E4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F83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st19.023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E48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DF5902" w:rsidRPr="00484D0D" w14:paraId="3247F9C4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1376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st19.024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357" w14:textId="77777777" w:rsidR="00547D24" w:rsidRPr="00484D0D" w:rsidRDefault="00547D24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DF5902" w:rsidRPr="00484D0D" w14:paraId="2914EE7A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31B" w14:textId="72BB15B6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t>st19.025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008D" w14:textId="4E5E2ABF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DF5902" w:rsidRPr="00484D0D" w14:paraId="0BD600DA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C37" w14:textId="057A8152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t>st19.026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FECE" w14:textId="2821FD7C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DF5902" w:rsidRPr="00484D0D" w14:paraId="248E72DC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60C5" w14:textId="7D4112D1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t>ds19.016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3A88" w14:textId="5B2F3865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</w:tr>
      <w:tr w:rsidR="00DF5902" w:rsidRPr="00484D0D" w14:paraId="3E26A583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3AB7" w14:textId="5CDEA05F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lastRenderedPageBreak/>
              <w:t>st19.123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B53" w14:textId="2348A807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</w:rPr>
              <w:t>Прочие операции при ЗНО (уровень 1)</w:t>
            </w:r>
          </w:p>
        </w:tc>
      </w:tr>
      <w:tr w:rsidR="00DF5902" w:rsidRPr="00484D0D" w14:paraId="13CD6271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4ADE" w14:textId="49463855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t>st19.124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CF08" w14:textId="25EBDFF5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84D0D">
              <w:rPr>
                <w:rFonts w:ascii="Times New Roman" w:hAnsi="Times New Roman" w:cs="Times New Roman"/>
              </w:rPr>
              <w:t>Прочие операции при ЗНО (уровень 2)</w:t>
            </w:r>
          </w:p>
        </w:tc>
      </w:tr>
      <w:tr w:rsidR="00B5582B" w:rsidRPr="00484D0D" w14:paraId="7E7598C7" w14:textId="77777777" w:rsidTr="00D579F2">
        <w:trPr>
          <w:trHeight w:val="2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ED40" w14:textId="0072F9CA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4D0D">
              <w:rPr>
                <w:rFonts w:ascii="Times New Roman" w:hAnsi="Times New Roman" w:cs="Times New Roman"/>
                <w:sz w:val="24"/>
              </w:rPr>
              <w:t>ds19.017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F39" w14:textId="55E578A6" w:rsidR="00B5582B" w:rsidRPr="00484D0D" w:rsidRDefault="00B5582B" w:rsidP="00B558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84D0D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</w:tr>
    </w:tbl>
    <w:p w14:paraId="27292ED7" w14:textId="77777777" w:rsidR="009F7468" w:rsidRPr="00484D0D" w:rsidRDefault="009F7468" w:rsidP="00D579F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071E" w14:textId="77777777" w:rsidR="00D579F2" w:rsidRPr="00484D0D" w:rsidRDefault="00D579F2" w:rsidP="00D579F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больному со злокачественным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по общим правилам, то есть к КСГ, формируемой по коду выполненного хирургического вмешательства.</w:t>
      </w:r>
    </w:p>
    <w:p w14:paraId="7D3C938E" w14:textId="660F8F83" w:rsidR="00662609" w:rsidRPr="00484D0D" w:rsidRDefault="00D579F2" w:rsidP="00D579F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(доброкачественное новообразование, кишечная непроходимость и др.)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новообразования. При формировании реестров счетов в указанных случаях рекомендуется установление соответствующей отметки, при этом процесс кодирования случая по соответствующей КСГ осуществляется на уровне субъекта РФ.</w:t>
      </w:r>
    </w:p>
    <w:p w14:paraId="7E018760" w14:textId="1BB37892" w:rsidR="00D579F2" w:rsidRPr="00484D0D" w:rsidRDefault="00D579F2" w:rsidP="00D579F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E365E" w14:textId="53E10BA4" w:rsidR="00547D24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.9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0D07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лучевых повреждений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E8F3C1" w14:textId="1067428C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модели КСГ для случаев лечения лучевых повреждений выделены КСГ st19.103 и ds19.079 «Лучевые повреждения», а также st19.104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таза при лучевых повреждениях». При этом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таза при лучевых повреждениях относится в том числе к хирургической онкологии.</w:t>
      </w:r>
    </w:p>
    <w:p w14:paraId="4CDC0B61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КСГ «Лучевые повреждения» осуществляется на основании сочетания кода МКБ 10, соответствующего лучевым повреждениям, дополнительного кода C., а также иного классификационного критерия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olt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отражающего состояние после перенесенной лучевой терапии.</w:t>
      </w:r>
    </w:p>
    <w:p w14:paraId="30AD6108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КСГ ««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таза при лучевых повреждениях» осуществляется на основании сочетания кода МКБ 10, соответствующего лучевым повреждениям, дополнительного кода C., иного классификационного критерия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olt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отражающего состояние после перенесенной лучевой терапии, а также следующих кодов Номенклатуры:</w:t>
      </w:r>
    </w:p>
    <w:p w14:paraId="06702CC0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A16.30.022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таза;</w:t>
      </w:r>
    </w:p>
    <w:p w14:paraId="1871881C" w14:textId="64683E72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A16.30.022.001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таза с реконструктивно-пластическим компонентом.</w:t>
      </w:r>
    </w:p>
    <w:p w14:paraId="0E307CE6" w14:textId="77777777" w:rsidR="0046431D" w:rsidRPr="00484D0D" w:rsidRDefault="0046431D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BA5DB" w14:textId="428300F3" w:rsidR="00547D24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КСГ</w:t>
      </w:r>
      <w:proofErr w:type="gram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st36.012 и ds36.006 «Злокачественное новообразование без специального противоопухолевого лечения»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5B35A09" w14:textId="7A43E00E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данной КСГ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хирургической операции). Данная группа может применяться в случае необходимости проведения поддерживающей терапии и симптоматического лечения</w:t>
      </w:r>
      <w:r w:rsidR="00017BC8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F77C4A" w14:textId="107A8473" w:rsidR="00F83820" w:rsidRPr="00484D0D" w:rsidRDefault="00F8382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качества медицинской помощи целесообразно обращать внимание на обоснованность подобных госпитализаций.</w:t>
      </w:r>
    </w:p>
    <w:p w14:paraId="05B5C1FD" w14:textId="1EFE66B4" w:rsidR="00547D24" w:rsidRPr="00484D0D" w:rsidRDefault="00F83820" w:rsidP="00F8382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Программой по указанным КСГ, а также по КСГ st19.090-st19.093 и ds19.063-ds19.066 «ЗНО лимфоидной и кроветворной тканей без специального противоопухолевого лечения» может осуществляться оплата случаев введения медицинской </w:t>
      </w:r>
      <w:r w:rsidRPr="00484D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p w14:paraId="20B6BB65" w14:textId="77777777" w:rsidR="00F83820" w:rsidRPr="00484D0D" w:rsidRDefault="00F83820" w:rsidP="00F8382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FA99B" w14:textId="7CB45BDE" w:rsidR="00547D24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КСГ</w:t>
      </w:r>
      <w:proofErr w:type="gram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st27.014 «Госпитализация в диагностических целях с постановкой (подтверждением) диагноза злокачественного новообразования»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B595419" w14:textId="47ABF3E8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случая к этой группе осуществляется с применением соответствующего кода номенклатуры из раздела «B». Данная группа предназначена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организации, так и для оплаты случаев госпитализации в отделения онкологического профиля с диагностической целью, включая также необходимость проведения биопсии. </w:t>
      </w:r>
    </w:p>
    <w:p w14:paraId="4CFC0A1D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072F9" w14:textId="53C78400" w:rsidR="00547D24" w:rsidRPr="00484D0D" w:rsidRDefault="00B5582B" w:rsidP="00B5582B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E6F87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EE6F87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КСГ</w:t>
      </w:r>
      <w:proofErr w:type="gram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ds19.033 «</w:t>
      </w:r>
      <w:r w:rsidR="006A3B8F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Госпитализация в диагностических целях с проведением молекулярно-генетического и (или) </w:t>
      </w:r>
      <w:proofErr w:type="spellStart"/>
      <w:r w:rsidR="006A3B8F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иммуногистохимического</w:t>
      </w:r>
      <w:proofErr w:type="spellEnd"/>
      <w:r w:rsidR="006A3B8F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или </w:t>
      </w:r>
      <w:proofErr w:type="spellStart"/>
      <w:r w:rsidR="006A3B8F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иммунофенотипирования</w:t>
      </w:r>
      <w:proofErr w:type="spell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DF4AF9B" w14:textId="1D3FC76B" w:rsidR="00D97521" w:rsidRPr="00484D0D" w:rsidRDefault="00D97521" w:rsidP="00D9752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злокачественных новообразований методами молекулярно-генетических и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иммуногистохимических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при проведении в условиях дневного стационара оплачивается по отдельной КСГ. Отнесение к КСГ ds19.033 осуществляется в соответствии с иными классификационными критериями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mgi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ftg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применяемыми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молекулярно-генетических и/или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иммуногистохимических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или обязательное выполнение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трепанобиопсии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забора крови (другой биологической жидкости) с последующим проведением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иммунофенотипирования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проточной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цитофлуориметрии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394A0" w14:textId="7913D0A8" w:rsidR="00547D24" w:rsidRPr="00484D0D" w:rsidRDefault="00D97521" w:rsidP="00D9752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условиях дневного стационара пациенту выполнена биопсия, являющаяся классификационным критерием КСГ с коэффициентом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превышающим коэффициент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КСГ ds19.033, оплата такой госпитализации осуществляется по КСГ с наибольшим коэффициентом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46232" w14:textId="77777777" w:rsidR="00662609" w:rsidRPr="00484D0D" w:rsidRDefault="00662609" w:rsidP="00D9752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990C6" w14:textId="16FCE61E" w:rsidR="00547D24" w:rsidRPr="00484D0D" w:rsidRDefault="00D97521" w:rsidP="00D9752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E6F87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CE3619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56E41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383B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КСГ st19.122 «Поздний </w:t>
      </w:r>
      <w:proofErr w:type="spellStart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посттрансплантационный</w:t>
      </w:r>
      <w:proofErr w:type="spellEnd"/>
      <w:r w:rsidR="00547D24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после пересадки костного мозга»</w:t>
      </w:r>
      <w:r w:rsidR="008859FE"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3F3BCD1" w14:textId="77777777" w:rsidR="00547D24" w:rsidRPr="00484D0D" w:rsidRDefault="00547D24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КСГ st19.122 осуществляется по коду иного классификационного критерия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rbpt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соответствующего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посттрансплантационному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 для пациентов, перенесших трансплантацию гемопоэтических стволовых клеток крови и костного мозга (от 30 до 100 дней).</w:t>
      </w:r>
    </w:p>
    <w:p w14:paraId="10648C69" w14:textId="77777777" w:rsidR="00A36B25" w:rsidRPr="00484D0D" w:rsidRDefault="00A36B25" w:rsidP="00A36B2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BD55B" w14:textId="11F5518A" w:rsidR="00144FA8" w:rsidRPr="00484D0D" w:rsidRDefault="00D97521" w:rsidP="00D975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4FA8" w:rsidRPr="00484D0D">
        <w:rPr>
          <w:rFonts w:ascii="Times New Roman" w:hAnsi="Times New Roman" w:cs="Times New Roman"/>
          <w:b/>
          <w:bCs/>
          <w:sz w:val="24"/>
          <w:szCs w:val="24"/>
        </w:rPr>
        <w:t>. Особенности оплаты и формирования КСГ для случаев лечения пациентов с коронавирусной инфекцией COVID-19 (st12.015-st12.019)</w:t>
      </w:r>
      <w:r w:rsidR="0045184F" w:rsidRPr="00484D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A89AD9" w14:textId="2AB8EAAB" w:rsidR="00C30171" w:rsidRPr="00484D0D" w:rsidRDefault="00C30171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 осуществляется по коду МКБ 10 (U07.1 или U07.2) в сочетании с кодами иного классификационного критерия: «stt1»-«stt4», отражающих тяжесть течения заболевания, или «stt5», отражающим признак долечивания пациента с коронавирусной инфекцией COVID-19. </w:t>
      </w:r>
    </w:p>
    <w:p w14:paraId="3B493FF6" w14:textId="77777777" w:rsidR="00C30171" w:rsidRPr="00484D0D" w:rsidRDefault="00C30171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течения заболевания определяется в соответствии с классификацией COVID-19 по степени тяжести, представленной во Временных методических рекомендациях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«Профилактика, диагностика и лечение новой коронавирусной инфекции (COVID-19)», утвержденных Министерством здравоохранения Российской Федерации. Каждому уровню тяжести состояния соответствует отдельная КСГ st12.015-st12.018 (уровни 1-4).</w:t>
      </w:r>
    </w:p>
    <w:p w14:paraId="0427A500" w14:textId="55919219" w:rsidR="00C30171" w:rsidRPr="00484D0D" w:rsidRDefault="00C30171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относительной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КСГ st12.016-st12.018 (уровни 2-4), соответствующим случаям среднетяжелого, тяжелого и крайне тяжелого лечения, учитывают период долечивания пациента.</w:t>
      </w:r>
      <w:r w:rsidR="00FF71BD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9EB8F3" w14:textId="10FC201B" w:rsidR="00A70F06" w:rsidRPr="00484D0D" w:rsidRDefault="00A70F06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госпитализаций в случае перевода на долечивание:</w:t>
      </w:r>
    </w:p>
    <w:p w14:paraId="6A400211" w14:textId="1C8078D9" w:rsidR="00D97521" w:rsidRPr="00484D0D" w:rsidRDefault="007838DE" w:rsidP="00D97521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521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одной медицинской организации – оплата в рамках одного случая оказания медицинской помощи (по КСГ с наибольшей стоимостью законченного случая лечения заболевания);</w:t>
      </w:r>
    </w:p>
    <w:p w14:paraId="349C4375" w14:textId="77777777" w:rsidR="00D97521" w:rsidRPr="00484D0D" w:rsidRDefault="00D97521" w:rsidP="00D97521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другую медицинскую организацию – оплата случая лечения </w:t>
      </w:r>
    </w:p>
    <w:p w14:paraId="69D4ADF4" w14:textId="77777777" w:rsidR="00D97521" w:rsidRPr="00484D0D" w:rsidRDefault="00D97521" w:rsidP="00D9752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перевода осуществляется за прерванный случай оказания медицинской помощи по КСГ, соответствующей тяжести течения заболевания. Оплата законченного случая лечения после перевода осуществляется по КСГ st12.019 «Коронавирусная инфекция COVID-19 (долечивание)». Оплата прерванных случаев после перевода осуществляется в общем порядке;</w:t>
      </w:r>
    </w:p>
    <w:p w14:paraId="3819905C" w14:textId="1F224A4D" w:rsidR="00C30171" w:rsidRPr="00484D0D" w:rsidRDefault="00D97521" w:rsidP="00D97521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амбулаторных условиях – оплата случая лечения до перевода осуществляется за прерванный случай оказания медицинской помощи по КСГ, соответствующей тяжести течения заболевания. Оплата медицинской помощи в амбулаторных условиях осуществляется в общем порядке, определенным тарифным соглашением.</w:t>
      </w:r>
    </w:p>
    <w:p w14:paraId="3A85968E" w14:textId="22B99D8E" w:rsidR="00577AFD" w:rsidRPr="00484D0D" w:rsidRDefault="00D97521" w:rsidP="00D975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7AFD"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.Особенности формирования КСГ для оплаты лекарственной терапии </w:t>
      </w:r>
      <w:r w:rsidR="00A03749"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при лечении хронических вирусных гепатитов С и В с дельта агентом (D) </w:t>
      </w:r>
      <w:r w:rsidR="00577AFD" w:rsidRPr="00484D0D">
        <w:rPr>
          <w:rFonts w:ascii="Times New Roman" w:hAnsi="Times New Roman" w:cs="Times New Roman"/>
          <w:b/>
          <w:bCs/>
          <w:sz w:val="24"/>
          <w:szCs w:val="24"/>
        </w:rPr>
        <w:t>в дневном стационаре</w:t>
      </w:r>
    </w:p>
    <w:p w14:paraId="2BCFFBCA" w14:textId="77777777" w:rsidR="006D239A" w:rsidRPr="00484D0D" w:rsidRDefault="006D239A" w:rsidP="00D975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14:paraId="46D40B4F" w14:textId="77777777" w:rsidR="006D239A" w:rsidRPr="00484D0D" w:rsidRDefault="006D239A" w:rsidP="006D23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Режим введения лекарственных препаратов в описании схем лекарственной терапии хронических вирусных гепатитов С и В с дельта агентом (D) (далее - ХВГ) включает в себя: наименование лекарственных препаратов, лекарственную форму, режим дозирования количество дней введения, а также способ введения (в случае указания в схеме).</w:t>
      </w:r>
    </w:p>
    <w:p w14:paraId="1822B050" w14:textId="5A3C7F5F" w:rsidR="006D239A" w:rsidRPr="00484D0D" w:rsidRDefault="006D239A" w:rsidP="006D23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Схема лекарственной терапии считается выполненной полностью и оплачивается в полном объеме (в том числе при соблюдении количества дней введения в тарифе, при отсутствии оснований считать случай прерванным по иным основаниям, предусмотренным пунктом 1 данного приложения) в случае проведения лечения в полном соответствии с одной из схем лекарственной терапии, указанных в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Группировщике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».</w:t>
      </w:r>
    </w:p>
    <w:p w14:paraId="7309410D" w14:textId="64FB4F6B" w:rsidR="00D97521" w:rsidRPr="00484D0D" w:rsidRDefault="00D97521" w:rsidP="00D975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Оплата случаев лекарственной терапии по поводу хронического вирусного гепатита С осуществляется в соответствии со схемами лекарственной терапии</w:t>
      </w:r>
    </w:p>
    <w:p w14:paraId="0DB1D522" w14:textId="4E13E6A3" w:rsidR="00713066" w:rsidRPr="00484D0D" w:rsidRDefault="00713066" w:rsidP="007130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Для оплаты лекарственной терапии ХВГС сформированы 13 схем лекарственной терапии с установленной длительностью одной госпитализации 28 дней, отнесенные к одной из четырех КСГ для оплаты случаев медицинской помощи при данном заболевании.</w:t>
      </w:r>
    </w:p>
    <w:p w14:paraId="7A4A39C9" w14:textId="77777777" w:rsidR="00713066" w:rsidRPr="00484D0D" w:rsidRDefault="00713066" w:rsidP="007130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Отнесение к той или иной КСГ случаев лекарственной терапии ХВГС осуществляется только по сочетанию кода диагноза по МКБ-10 и иного классификационного критерия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thc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», отражающего применение определенной схемы лекарственной терапии в рамках случая противовирусного лечения. </w:t>
      </w:r>
    </w:p>
    <w:p w14:paraId="0C97DC51" w14:textId="77777777" w:rsidR="00713066" w:rsidRPr="00484D0D" w:rsidRDefault="00713066" w:rsidP="007130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Для оплаты случаев лекарственной терапии при ХВГD сформированы 2 схемы лекарственной терапии с установленной длительностью одной госпитализации 30 дней. Отнесение к КСГ случаев лекарственной терапии ХВГД осуществляется исключительно по сочетанию кода диагноза по МКБ -10 и иного классификационного критерия «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thbd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», отражающего применение одной из схем лекарственной терапии при оказании медицинской помощи при данном заболевании.</w:t>
      </w:r>
    </w:p>
    <w:p w14:paraId="7B0CD72C" w14:textId="38EBD27D" w:rsidR="00D97521" w:rsidRPr="00484D0D" w:rsidRDefault="00713066" w:rsidP="007130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Детальное описание группировки схем лекарственной терапии ХВГС и ХВГD в КСГ представлено на листе «ХВГ, схемы ЛТ» в составе 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Группировщика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.</w:t>
      </w:r>
    </w:p>
    <w:p w14:paraId="5413B797" w14:textId="0779C752" w:rsidR="00713066" w:rsidRPr="00484D0D" w:rsidRDefault="00713066" w:rsidP="00713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lastRenderedPageBreak/>
        <w:t xml:space="preserve">В рамках КСГ ds12.020 осуществляется оплата случаев лекарственной терапии хронического вирусного гепатита В без дельта агента (далее – ХВГВ), при назначении противовирусной терапии лекарственными препаратами группы 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нуклеоз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>(т)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идов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 (A25.14.008.002 - назначение нуклеозидов и нуклеотидов - ингибиторов обратной транскриптазы при хроническом вирусном гепатите B) с установленной длительностью одной госпитализации 30 дней. </w:t>
      </w:r>
    </w:p>
    <w:p w14:paraId="1376F46C" w14:textId="77777777" w:rsidR="00713066" w:rsidRPr="00484D0D" w:rsidRDefault="00713066" w:rsidP="00713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Коэффициент относительной </w:t>
      </w:r>
      <w:proofErr w:type="spellStart"/>
      <w:r w:rsidRPr="00484D0D">
        <w:rPr>
          <w:rFonts w:ascii="Times New Roman" w:hAnsi="Times New Roman" w:cs="Times New Roman"/>
          <w:sz w:val="24"/>
          <w:szCs w:val="20"/>
        </w:rPr>
        <w:t>затратоемкости</w:t>
      </w:r>
      <w:proofErr w:type="spellEnd"/>
      <w:r w:rsidRPr="00484D0D">
        <w:rPr>
          <w:rFonts w:ascii="Times New Roman" w:hAnsi="Times New Roman" w:cs="Times New Roman"/>
          <w:sz w:val="24"/>
          <w:szCs w:val="20"/>
        </w:rPr>
        <w:t xml:space="preserve"> для всех указанных КСГ приведен в расчете на усредненные затраты исходя из установленной длительности лекарственной терапии в днях.</w:t>
      </w:r>
    </w:p>
    <w:p w14:paraId="558BA189" w14:textId="77777777" w:rsidR="00713066" w:rsidRPr="00484D0D" w:rsidRDefault="00713066" w:rsidP="00713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 xml:space="preserve">Длительность полного курса лекарственной терапии хронических вирусных гепатитов С, D и В, определяется соответствующими клиническими рекомендациями и инструкцией по медицинскому применению тех или иных лекарственных препаратов. </w:t>
      </w:r>
    </w:p>
    <w:p w14:paraId="735EDBAB" w14:textId="65E036CE" w:rsidR="00F11D56" w:rsidRPr="00484D0D" w:rsidRDefault="00713066" w:rsidP="00713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84D0D">
        <w:rPr>
          <w:rFonts w:ascii="Times New Roman" w:hAnsi="Times New Roman" w:cs="Times New Roman"/>
          <w:sz w:val="24"/>
          <w:szCs w:val="20"/>
        </w:rPr>
        <w:t>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страхования, утверждены приказом Министерства здравоохранения Российской Федерации от 27.02.2023 № 70н.Принимая во внимание длительность полного курса лечения, предполагается, что подача счетов на оплату медицинской помощи оказанной в рамках случая лекарственной терапии возможна со следующего дня после окончания установленной длительности одного случая госпитализации.</w:t>
      </w:r>
    </w:p>
    <w:p w14:paraId="3DFBFC4A" w14:textId="696B5312" w:rsidR="00635BE0" w:rsidRPr="00484D0D" w:rsidRDefault="00D97521" w:rsidP="00635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1D56"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. Оплата случаев лечения соматических заболеваний, </w:t>
      </w:r>
      <w:r w:rsidR="00635BE0" w:rsidRPr="00484D0D">
        <w:rPr>
          <w:rFonts w:ascii="Times New Roman" w:hAnsi="Times New Roman" w:cs="Times New Roman"/>
          <w:b/>
          <w:bCs/>
          <w:sz w:val="24"/>
          <w:szCs w:val="24"/>
        </w:rPr>
        <w:t>осложненных старческой астенией</w:t>
      </w:r>
    </w:p>
    <w:p w14:paraId="73DF5836" w14:textId="77777777" w:rsidR="0036286C" w:rsidRPr="00484D0D" w:rsidRDefault="0036286C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 st38.001 «Соматические заболевания, осложненные старческой астенией» формируется с учетом двух классификационных критериев – основного диагноза пациента (из установленного Расшифровкой групп перечня) и сопутствующего диагноза пациента (R54 Старческая астения).</w:t>
      </w:r>
    </w:p>
    <w:p w14:paraId="5A4811EB" w14:textId="77777777" w:rsidR="0036286C" w:rsidRPr="00484D0D" w:rsidRDefault="0036286C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оплаты медицинской помощи по данной КСГ также является лечение на геронтологической профильной койке.</w:t>
      </w:r>
    </w:p>
    <w:p w14:paraId="36FB26EB" w14:textId="77777777" w:rsidR="00635BE0" w:rsidRPr="00484D0D" w:rsidRDefault="00635BE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8720" w14:textId="3CDDD0C7" w:rsidR="006B7AB0" w:rsidRPr="00484D0D" w:rsidRDefault="006B7AB0" w:rsidP="00D97521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84D0D">
        <w:rPr>
          <w:rFonts w:ascii="Times New Roman" w:hAnsi="Times New Roman" w:cs="Times New Roman"/>
          <w:b/>
          <w:color w:val="auto"/>
        </w:rPr>
        <w:t>1</w:t>
      </w:r>
      <w:r w:rsidR="00D97521" w:rsidRPr="00484D0D">
        <w:rPr>
          <w:rFonts w:ascii="Times New Roman" w:hAnsi="Times New Roman" w:cs="Times New Roman"/>
          <w:b/>
          <w:color w:val="auto"/>
        </w:rPr>
        <w:t>1</w:t>
      </w:r>
      <w:r w:rsidRPr="00484D0D">
        <w:rPr>
          <w:rFonts w:ascii="Times New Roman" w:hAnsi="Times New Roman" w:cs="Times New Roman"/>
          <w:b/>
          <w:color w:val="auto"/>
        </w:rPr>
        <w:t>. Особенности формирования отдельных КСГ, объединяющих случаи лечения болезней системы кровообращения</w:t>
      </w:r>
    </w:p>
    <w:p w14:paraId="41E6F539" w14:textId="6A90E95F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большинству КСГ кардиологического (а также ревматологического или терапевтического) профиля производится путем комбинации двух классификационных критериев: терапевтического диагноза и услуги. Это следующие КСГ:</w:t>
      </w:r>
    </w:p>
    <w:p w14:paraId="545A55E3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2"/>
        <w:gridCol w:w="8332"/>
      </w:tblGrid>
      <w:tr w:rsidR="00484D0D" w:rsidRPr="00484D0D" w14:paraId="2C5D1CF5" w14:textId="77777777" w:rsidTr="005C400D">
        <w:trPr>
          <w:cantSplit/>
          <w:trHeight w:val="284"/>
          <w:tblHeader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289DB890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45BE30A6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484D0D" w:rsidRPr="00484D0D" w14:paraId="4D4A282B" w14:textId="77777777" w:rsidTr="005C400D">
        <w:trPr>
          <w:cantSplit/>
          <w:trHeight w:val="284"/>
          <w:tblHeader/>
          <w:jc w:val="center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0B2CB5E1" w14:textId="77777777" w:rsidR="006B7AB0" w:rsidRPr="00484D0D" w:rsidRDefault="006B7AB0" w:rsidP="006A65B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</w:t>
            </w:r>
          </w:p>
        </w:tc>
      </w:tr>
      <w:tr w:rsidR="00484D0D" w:rsidRPr="00484D0D" w14:paraId="1E6725BA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30F3D2A3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st13.002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14E488F7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484D0D" w:rsidRPr="00484D0D" w14:paraId="52308146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61F1AAC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st13.005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224F2AFA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484D0D" w:rsidRPr="00484D0D" w14:paraId="33D671DC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29DC4D12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st13.007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038581EF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миокардит, перикардит, кардиомиопатии (уровень 2)</w:t>
            </w:r>
          </w:p>
        </w:tc>
      </w:tr>
      <w:tr w:rsidR="00484D0D" w:rsidRPr="00484D0D" w14:paraId="7CB986E9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4DADC10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st24.004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1B39352C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484D0D" w:rsidRPr="00484D0D" w14:paraId="14BBFAFA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479A61B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st27.007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79E6579C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484D0D" w:rsidRPr="00484D0D" w14:paraId="7AF2CE6E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0A9813AD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st27.009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073798EF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484D0D" w:rsidRPr="00484D0D" w14:paraId="507257DF" w14:textId="77777777" w:rsidTr="005C400D">
        <w:trPr>
          <w:cantSplit/>
          <w:trHeight w:val="284"/>
          <w:jc w:val="center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4FE64859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484D0D" w:rsidRPr="00484D0D" w14:paraId="6C5E13A5" w14:textId="77777777" w:rsidTr="005C400D">
        <w:trPr>
          <w:cantSplit/>
          <w:trHeight w:val="284"/>
          <w:jc w:val="center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DA1E22C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ds13.002</w:t>
            </w:r>
          </w:p>
        </w:tc>
        <w:tc>
          <w:tcPr>
            <w:tcW w:w="8332" w:type="dxa"/>
            <w:shd w:val="clear" w:color="auto" w:fill="FFFFFF" w:themeFill="background1"/>
            <w:vAlign w:val="center"/>
          </w:tcPr>
          <w:p w14:paraId="566E9BDB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</w:tbl>
    <w:p w14:paraId="7024A124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DA30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если предусмотренные для отнесения к этим КСГ услуги не оказывались, случай классифицируется по диагнозу в соответствии с кодом МКБ 10.</w:t>
      </w:r>
    </w:p>
    <w:p w14:paraId="612D43DE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подход применяется при классификации госпитализаций при инфаркте мозга: при проведении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и/или ряда диагностических манипуляций случай относится к одной из двух КСГ:</w:t>
      </w:r>
    </w:p>
    <w:p w14:paraId="20919316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38"/>
        <w:gridCol w:w="1809"/>
      </w:tblGrid>
      <w:tr w:rsidR="00484D0D" w:rsidRPr="00484D0D" w14:paraId="1DA6D381" w14:textId="77777777" w:rsidTr="005C400D">
        <w:trPr>
          <w:trHeight w:val="352"/>
          <w:jc w:val="center"/>
        </w:trPr>
        <w:tc>
          <w:tcPr>
            <w:tcW w:w="1134" w:type="dxa"/>
            <w:noWrap/>
            <w:vAlign w:val="center"/>
          </w:tcPr>
          <w:p w14:paraId="0BC47B00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6838" w:type="dxa"/>
            <w:vAlign w:val="center"/>
          </w:tcPr>
          <w:p w14:paraId="0BAF77D5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КСГ</w:t>
            </w:r>
          </w:p>
        </w:tc>
        <w:tc>
          <w:tcPr>
            <w:tcW w:w="1809" w:type="dxa"/>
            <w:vAlign w:val="center"/>
          </w:tcPr>
          <w:p w14:paraId="6594EF22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</w:tr>
      <w:tr w:rsidR="00484D0D" w:rsidRPr="00484D0D" w14:paraId="3772B22E" w14:textId="77777777" w:rsidTr="005C400D">
        <w:trPr>
          <w:trHeight w:val="246"/>
          <w:jc w:val="center"/>
        </w:trPr>
        <w:tc>
          <w:tcPr>
            <w:tcW w:w="1134" w:type="dxa"/>
            <w:noWrap/>
            <w:vAlign w:val="center"/>
            <w:hideMark/>
          </w:tcPr>
          <w:p w14:paraId="240CC1C6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st15.015</w:t>
            </w:r>
          </w:p>
        </w:tc>
        <w:tc>
          <w:tcPr>
            <w:tcW w:w="6838" w:type="dxa"/>
            <w:vAlign w:val="center"/>
            <w:hideMark/>
          </w:tcPr>
          <w:p w14:paraId="18728E77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(уровень 2)</w:t>
            </w:r>
          </w:p>
        </w:tc>
        <w:tc>
          <w:tcPr>
            <w:tcW w:w="1809" w:type="dxa"/>
            <w:vAlign w:val="center"/>
            <w:hideMark/>
          </w:tcPr>
          <w:p w14:paraId="7DD03448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</w:tr>
      <w:tr w:rsidR="006B7AB0" w:rsidRPr="00484D0D" w14:paraId="7B3F3407" w14:textId="77777777" w:rsidTr="005C400D">
        <w:trPr>
          <w:trHeight w:val="236"/>
          <w:jc w:val="center"/>
        </w:trPr>
        <w:tc>
          <w:tcPr>
            <w:tcW w:w="1134" w:type="dxa"/>
            <w:noWrap/>
            <w:vAlign w:val="center"/>
            <w:hideMark/>
          </w:tcPr>
          <w:p w14:paraId="462A6AA6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  <w:tc>
          <w:tcPr>
            <w:tcW w:w="6838" w:type="dxa"/>
            <w:vAlign w:val="center"/>
            <w:hideMark/>
          </w:tcPr>
          <w:p w14:paraId="644A3745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(уровень 3)</w:t>
            </w:r>
          </w:p>
        </w:tc>
        <w:tc>
          <w:tcPr>
            <w:tcW w:w="1809" w:type="dxa"/>
            <w:vAlign w:val="center"/>
            <w:hideMark/>
          </w:tcPr>
          <w:p w14:paraId="0E375186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</w:tr>
    </w:tbl>
    <w:p w14:paraId="42BBF325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B9CFF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никаких услуг, являющихся классификационными критериями, больным не оказывалось, случай должен относиться к КСГ st15.014 «Инфаркт мозга (уровень 1)».</w:t>
      </w:r>
    </w:p>
    <w:p w14:paraId="1E72B237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B97B6" w14:textId="77777777" w:rsidR="006B7AB0" w:rsidRPr="00484D0D" w:rsidRDefault="006B7AB0" w:rsidP="00A3564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критерии отнесения к КСГ st15.015 и st15.016:</w:t>
      </w:r>
    </w:p>
    <w:p w14:paraId="7067EFA4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6097"/>
        <w:gridCol w:w="1914"/>
      </w:tblGrid>
      <w:tr w:rsidR="00484D0D" w:rsidRPr="00484D0D" w14:paraId="11B824E5" w14:textId="77777777" w:rsidTr="005B45F0">
        <w:trPr>
          <w:trHeight w:val="288"/>
          <w:jc w:val="center"/>
        </w:trPr>
        <w:tc>
          <w:tcPr>
            <w:tcW w:w="1770" w:type="dxa"/>
            <w:vAlign w:val="center"/>
          </w:tcPr>
          <w:p w14:paraId="5E614E34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097" w:type="dxa"/>
            <w:vAlign w:val="center"/>
          </w:tcPr>
          <w:p w14:paraId="560202D2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14" w:type="dxa"/>
            <w:vAlign w:val="center"/>
          </w:tcPr>
          <w:p w14:paraId="26331BA4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КСГ</w:t>
            </w:r>
          </w:p>
        </w:tc>
      </w:tr>
      <w:tr w:rsidR="00484D0D" w:rsidRPr="00484D0D" w14:paraId="61A48530" w14:textId="77777777" w:rsidTr="005B45F0">
        <w:trPr>
          <w:trHeight w:val="288"/>
          <w:jc w:val="center"/>
        </w:trPr>
        <w:tc>
          <w:tcPr>
            <w:tcW w:w="1770" w:type="dxa"/>
            <w:vAlign w:val="center"/>
            <w:hideMark/>
          </w:tcPr>
          <w:p w14:paraId="606C0F26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A06.12.031.001</w:t>
            </w:r>
          </w:p>
        </w:tc>
        <w:tc>
          <w:tcPr>
            <w:tcW w:w="6097" w:type="dxa"/>
            <w:vAlign w:val="center"/>
            <w:hideMark/>
          </w:tcPr>
          <w:p w14:paraId="2C8E1A38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914" w:type="dxa"/>
            <w:vAlign w:val="center"/>
          </w:tcPr>
          <w:p w14:paraId="6290A205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</w:tr>
      <w:tr w:rsidR="00484D0D" w:rsidRPr="00484D0D" w14:paraId="1A270F13" w14:textId="77777777" w:rsidTr="005B45F0">
        <w:trPr>
          <w:trHeight w:val="288"/>
          <w:jc w:val="center"/>
        </w:trPr>
        <w:tc>
          <w:tcPr>
            <w:tcW w:w="1770" w:type="dxa"/>
            <w:vAlign w:val="center"/>
            <w:hideMark/>
          </w:tcPr>
          <w:p w14:paraId="7F966770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A05.12.006</w:t>
            </w:r>
          </w:p>
        </w:tc>
        <w:tc>
          <w:tcPr>
            <w:tcW w:w="6097" w:type="dxa"/>
            <w:vAlign w:val="center"/>
            <w:hideMark/>
          </w:tcPr>
          <w:p w14:paraId="480B2E32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914" w:type="dxa"/>
            <w:vAlign w:val="center"/>
          </w:tcPr>
          <w:p w14:paraId="6FF80D67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</w:tr>
      <w:tr w:rsidR="00484D0D" w:rsidRPr="00484D0D" w14:paraId="395E3116" w14:textId="77777777" w:rsidTr="005B45F0">
        <w:trPr>
          <w:trHeight w:val="288"/>
          <w:jc w:val="center"/>
        </w:trPr>
        <w:tc>
          <w:tcPr>
            <w:tcW w:w="1770" w:type="dxa"/>
            <w:vAlign w:val="center"/>
            <w:hideMark/>
          </w:tcPr>
          <w:p w14:paraId="6779F9AE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A06.12.056</w:t>
            </w:r>
          </w:p>
        </w:tc>
        <w:tc>
          <w:tcPr>
            <w:tcW w:w="6097" w:type="dxa"/>
            <w:vAlign w:val="center"/>
            <w:hideMark/>
          </w:tcPr>
          <w:p w14:paraId="4D6C87BD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914" w:type="dxa"/>
            <w:vAlign w:val="center"/>
          </w:tcPr>
          <w:p w14:paraId="57A03D58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</w:tr>
      <w:tr w:rsidR="00484D0D" w:rsidRPr="00484D0D" w14:paraId="6D9F7905" w14:textId="77777777" w:rsidTr="005B45F0">
        <w:trPr>
          <w:trHeight w:val="576"/>
          <w:jc w:val="center"/>
        </w:trPr>
        <w:tc>
          <w:tcPr>
            <w:tcW w:w="1770" w:type="dxa"/>
            <w:vAlign w:val="center"/>
            <w:hideMark/>
          </w:tcPr>
          <w:p w14:paraId="6D8DE3D8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A25.30.036.002</w:t>
            </w:r>
          </w:p>
        </w:tc>
        <w:tc>
          <w:tcPr>
            <w:tcW w:w="6097" w:type="dxa"/>
            <w:vAlign w:val="center"/>
            <w:hideMark/>
          </w:tcPr>
          <w:p w14:paraId="776AC0EA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ферментных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фибринолитических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 для внутривенного введения при инсульте</w:t>
            </w:r>
          </w:p>
        </w:tc>
        <w:tc>
          <w:tcPr>
            <w:tcW w:w="1914" w:type="dxa"/>
            <w:vAlign w:val="center"/>
          </w:tcPr>
          <w:p w14:paraId="5577BD21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st15.015</w:t>
            </w:r>
          </w:p>
        </w:tc>
      </w:tr>
      <w:tr w:rsidR="00484D0D" w:rsidRPr="00484D0D" w14:paraId="7BBFEC38" w14:textId="77777777" w:rsidTr="005B45F0">
        <w:trPr>
          <w:trHeight w:val="288"/>
          <w:jc w:val="center"/>
        </w:trPr>
        <w:tc>
          <w:tcPr>
            <w:tcW w:w="1770" w:type="dxa"/>
            <w:vAlign w:val="center"/>
            <w:hideMark/>
          </w:tcPr>
          <w:p w14:paraId="19F2B373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A06.12.031</w:t>
            </w:r>
          </w:p>
        </w:tc>
        <w:tc>
          <w:tcPr>
            <w:tcW w:w="6097" w:type="dxa"/>
            <w:vAlign w:val="center"/>
            <w:hideMark/>
          </w:tcPr>
          <w:p w14:paraId="0EDAF55B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ангиография</w:t>
            </w:r>
          </w:p>
        </w:tc>
        <w:tc>
          <w:tcPr>
            <w:tcW w:w="1914" w:type="dxa"/>
            <w:vAlign w:val="center"/>
          </w:tcPr>
          <w:p w14:paraId="01036ED7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</w:tr>
      <w:tr w:rsidR="006B7AB0" w:rsidRPr="00484D0D" w14:paraId="547195E7" w14:textId="77777777" w:rsidTr="005B45F0">
        <w:trPr>
          <w:trHeight w:val="864"/>
          <w:jc w:val="center"/>
        </w:trPr>
        <w:tc>
          <w:tcPr>
            <w:tcW w:w="1770" w:type="dxa"/>
            <w:vAlign w:val="center"/>
            <w:hideMark/>
          </w:tcPr>
          <w:p w14:paraId="0CD61071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A25.30.036.003</w:t>
            </w:r>
          </w:p>
        </w:tc>
        <w:tc>
          <w:tcPr>
            <w:tcW w:w="6097" w:type="dxa"/>
            <w:vAlign w:val="center"/>
            <w:hideMark/>
          </w:tcPr>
          <w:p w14:paraId="0B4173E1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ферментных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фибринолитических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 для внутриартериального введения при инсульте</w:t>
            </w:r>
          </w:p>
        </w:tc>
        <w:tc>
          <w:tcPr>
            <w:tcW w:w="1914" w:type="dxa"/>
            <w:vAlign w:val="center"/>
          </w:tcPr>
          <w:p w14:paraId="69073462" w14:textId="77777777" w:rsidR="006B7AB0" w:rsidRPr="00484D0D" w:rsidRDefault="006B7AB0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st15.016</w:t>
            </w:r>
          </w:p>
        </w:tc>
      </w:tr>
    </w:tbl>
    <w:p w14:paraId="249093E3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CDBB1" w14:textId="50D17511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 st25.004 «Диагностическое обследование сердечно-сосудистой системы» (ds25.001 «Диагностическое обследование сердечно-сосудистой системы»)</w:t>
      </w:r>
      <w:r w:rsidRPr="0048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оплаты краткосрочных (не более трех дней) случаев госпитализации, целью которых является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затратоемкое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диагностическое обследование при болезнях системы кровообращения.</w:t>
      </w:r>
    </w:p>
    <w:p w14:paraId="6E94C926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данным КСГ производится по комбинации критериев: услуга, представляющая собой метод диагностического обследования, и терапевтический диагноз, в том числе относящийся к диапазонам «I.» и Q20-Q28 по МКБ 10 для болезней системы кровообращения.</w:t>
      </w:r>
    </w:p>
    <w:p w14:paraId="5E1C0E97" w14:textId="78ECF2C2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 КСГ случаев проведения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при инфаркте миокарда и легочной эмболии осуществляется на основании иных классификационных критериев «flt1»-«flt5», соответствующих МНН применяемых лекарственных пре</w:t>
      </w:r>
      <w:r w:rsidR="00D74145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паратов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Детальное описание группировки указанных КСГ представлено в таблице.</w:t>
      </w:r>
    </w:p>
    <w:p w14:paraId="75689B08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264"/>
        <w:gridCol w:w="1134"/>
        <w:gridCol w:w="4360"/>
      </w:tblGrid>
      <w:tr w:rsidR="00484D0D" w:rsidRPr="00484D0D" w14:paraId="6B88B2E1" w14:textId="77777777" w:rsidTr="005B45F0">
        <w:trPr>
          <w:jc w:val="center"/>
        </w:trPr>
        <w:tc>
          <w:tcPr>
            <w:tcW w:w="813" w:type="dxa"/>
            <w:vAlign w:val="center"/>
          </w:tcPr>
          <w:p w14:paraId="49107C7D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Код МНН</w:t>
            </w:r>
          </w:p>
        </w:tc>
        <w:tc>
          <w:tcPr>
            <w:tcW w:w="3264" w:type="dxa"/>
            <w:vAlign w:val="center"/>
          </w:tcPr>
          <w:p w14:paraId="1884A78C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МНН лекарственных препаратов</w:t>
            </w:r>
          </w:p>
        </w:tc>
        <w:tc>
          <w:tcPr>
            <w:tcW w:w="1134" w:type="dxa"/>
            <w:vAlign w:val="center"/>
          </w:tcPr>
          <w:p w14:paraId="341C5B0F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Код КСГ</w:t>
            </w:r>
          </w:p>
        </w:tc>
        <w:tc>
          <w:tcPr>
            <w:tcW w:w="4360" w:type="dxa"/>
            <w:vAlign w:val="center"/>
          </w:tcPr>
          <w:p w14:paraId="3EDE26F1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Наименование КСГ</w:t>
            </w:r>
          </w:p>
        </w:tc>
      </w:tr>
      <w:tr w:rsidR="00484D0D" w:rsidRPr="00484D0D" w14:paraId="00D04EF0" w14:textId="77777777" w:rsidTr="005B45F0">
        <w:trPr>
          <w:jc w:val="center"/>
        </w:trPr>
        <w:tc>
          <w:tcPr>
            <w:tcW w:w="813" w:type="dxa"/>
            <w:vAlign w:val="center"/>
          </w:tcPr>
          <w:p w14:paraId="76435EF1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flt1</w:t>
            </w:r>
          </w:p>
        </w:tc>
        <w:tc>
          <w:tcPr>
            <w:tcW w:w="3264" w:type="dxa"/>
            <w:vAlign w:val="center"/>
          </w:tcPr>
          <w:p w14:paraId="119E3179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Стрептокиназа</w:t>
            </w:r>
            <w:proofErr w:type="spellEnd"/>
          </w:p>
        </w:tc>
        <w:tc>
          <w:tcPr>
            <w:tcW w:w="1134" w:type="dxa"/>
            <w:vAlign w:val="center"/>
          </w:tcPr>
          <w:p w14:paraId="7CDCB46A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st13.008</w:t>
            </w:r>
          </w:p>
        </w:tc>
        <w:tc>
          <w:tcPr>
            <w:tcW w:w="4360" w:type="dxa"/>
            <w:vAlign w:val="center"/>
          </w:tcPr>
          <w:p w14:paraId="3A022EF5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(уровень 1)*</w:t>
            </w:r>
          </w:p>
        </w:tc>
      </w:tr>
      <w:tr w:rsidR="00484D0D" w:rsidRPr="00484D0D" w14:paraId="043DAE25" w14:textId="77777777" w:rsidTr="005B45F0">
        <w:trPr>
          <w:jc w:val="center"/>
        </w:trPr>
        <w:tc>
          <w:tcPr>
            <w:tcW w:w="813" w:type="dxa"/>
            <w:vAlign w:val="center"/>
          </w:tcPr>
          <w:p w14:paraId="5271102C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flt2</w:t>
            </w:r>
          </w:p>
        </w:tc>
        <w:tc>
          <w:tcPr>
            <w:tcW w:w="3264" w:type="dxa"/>
            <w:vAlign w:val="center"/>
          </w:tcPr>
          <w:p w14:paraId="568650A9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9D13F2E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st13.009</w:t>
            </w:r>
          </w:p>
        </w:tc>
        <w:tc>
          <w:tcPr>
            <w:tcW w:w="4360" w:type="dxa"/>
            <w:vMerge w:val="restart"/>
            <w:vAlign w:val="center"/>
          </w:tcPr>
          <w:p w14:paraId="6B71B51B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(уровень 2)</w:t>
            </w:r>
          </w:p>
        </w:tc>
      </w:tr>
      <w:tr w:rsidR="00484D0D" w:rsidRPr="00484D0D" w14:paraId="4A381EB2" w14:textId="77777777" w:rsidTr="005B45F0">
        <w:trPr>
          <w:jc w:val="center"/>
        </w:trPr>
        <w:tc>
          <w:tcPr>
            <w:tcW w:w="813" w:type="dxa"/>
            <w:vAlign w:val="center"/>
          </w:tcPr>
          <w:p w14:paraId="4D4E731E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</w:p>
        </w:tc>
        <w:tc>
          <w:tcPr>
            <w:tcW w:w="3264" w:type="dxa"/>
            <w:vAlign w:val="center"/>
          </w:tcPr>
          <w:p w14:paraId="55A33025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707AEB02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14:paraId="36969753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0D" w:rsidRPr="00484D0D" w14:paraId="2F96C817" w14:textId="77777777" w:rsidTr="005B45F0">
        <w:trPr>
          <w:jc w:val="center"/>
        </w:trPr>
        <w:tc>
          <w:tcPr>
            <w:tcW w:w="813" w:type="dxa"/>
            <w:vAlign w:val="center"/>
          </w:tcPr>
          <w:p w14:paraId="65FE80CF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flt4</w:t>
            </w:r>
          </w:p>
        </w:tc>
        <w:tc>
          <w:tcPr>
            <w:tcW w:w="3264" w:type="dxa"/>
            <w:vAlign w:val="center"/>
          </w:tcPr>
          <w:p w14:paraId="6FA05F7C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67C1387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st13.010</w:t>
            </w:r>
          </w:p>
        </w:tc>
        <w:tc>
          <w:tcPr>
            <w:tcW w:w="4360" w:type="dxa"/>
            <w:vMerge w:val="restart"/>
            <w:vAlign w:val="center"/>
          </w:tcPr>
          <w:p w14:paraId="11060913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(уровень 3)</w:t>
            </w:r>
          </w:p>
        </w:tc>
      </w:tr>
      <w:tr w:rsidR="00484D0D" w:rsidRPr="00484D0D" w14:paraId="0D249F69" w14:textId="77777777" w:rsidTr="005B45F0">
        <w:trPr>
          <w:jc w:val="center"/>
        </w:trPr>
        <w:tc>
          <w:tcPr>
            <w:tcW w:w="813" w:type="dxa"/>
            <w:vAlign w:val="center"/>
          </w:tcPr>
          <w:p w14:paraId="4686D7F2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flt5</w:t>
            </w:r>
          </w:p>
        </w:tc>
        <w:tc>
          <w:tcPr>
            <w:tcW w:w="3264" w:type="dxa"/>
            <w:vAlign w:val="center"/>
          </w:tcPr>
          <w:p w14:paraId="3E174498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1DAF415B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14:paraId="676AF422" w14:textId="77777777" w:rsidR="006B7AB0" w:rsidRPr="00484D0D" w:rsidRDefault="006B7AB0" w:rsidP="001E7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43791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Оплата по КСГ осуществляется в случае назначения лекарственного препарата по решению врачебной комиссии</w:t>
      </w:r>
    </w:p>
    <w:p w14:paraId="4FA45287" w14:textId="77777777" w:rsidR="006B7AB0" w:rsidRPr="00484D0D" w:rsidRDefault="006B7AB0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92949" w14:textId="207B554E" w:rsidR="00F126FC" w:rsidRPr="00484D0D" w:rsidRDefault="002C04ED" w:rsidP="001E7C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314F58" w14:textId="793F0F7E" w:rsidR="002C04ED" w:rsidRPr="00484D0D" w:rsidRDefault="00F11D56" w:rsidP="00A356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D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5646" w:rsidRPr="00484D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04ED" w:rsidRPr="00484D0D">
        <w:rPr>
          <w:rFonts w:ascii="Times New Roman" w:hAnsi="Times New Roman" w:cs="Times New Roman"/>
          <w:b/>
          <w:bCs/>
          <w:sz w:val="24"/>
          <w:szCs w:val="24"/>
        </w:rPr>
        <w:t>.Особенности формирования КСГ по профилю «Офтальмология»</w:t>
      </w:r>
    </w:p>
    <w:p w14:paraId="5F200F84" w14:textId="77777777" w:rsidR="00A35646" w:rsidRPr="00484D0D" w:rsidRDefault="00D74145" w:rsidP="00A35646">
      <w:pPr>
        <w:tabs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косметических процедур за счет средств обязательного медицинского страхования не осуществляется. В связи с этим оплата по КСГ услуги A16.26.046.001 «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Эксимерлазерная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фототерапевтическая 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кератэктомия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Эксимерлазерная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фоторефракционная 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кератэктомия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A16.26.047 «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Кератомилез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при коррекции астигматизма или иррегулярности роговицы,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коррекции. Аналогичные принципы применяются для медицинской услуги А16.26.046 «</w:t>
      </w:r>
      <w:proofErr w:type="spellStart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Кератэктомия</w:t>
      </w:r>
      <w:proofErr w:type="spellEnd"/>
      <w:r w:rsidR="00A35646"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E6ED046" w14:textId="12E26D08" w:rsidR="00A35646" w:rsidRPr="00484D0D" w:rsidRDefault="00A35646" w:rsidP="00A35646">
      <w:pPr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Кодирование медицинского вмешательства по коду услуги А16.26.093 «Факоэмульсификация без интраокулярной линзы.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Факофрагментация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факоаспирация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возможно только при наличии противопоказаний к имплантации интраокулярной линзы, отраженных в первичной медицинской документации.</w:t>
      </w:r>
    </w:p>
    <w:p w14:paraId="5C38EDDC" w14:textId="141239CB" w:rsidR="00A35646" w:rsidRPr="00484D0D" w:rsidRDefault="00A35646" w:rsidP="00A35646">
      <w:pPr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данных случаев необходимо осуществлять в рамках проведения контроля объемов, сроков, качества и условий предоставления медицинской помощи в системе обязательного медицинского страхования.</w:t>
      </w:r>
    </w:p>
    <w:p w14:paraId="66E42B85" w14:textId="1A3FE981" w:rsidR="00F126FC" w:rsidRPr="00484D0D" w:rsidRDefault="00A35646" w:rsidP="00A35646">
      <w:pPr>
        <w:tabs>
          <w:tab w:val="left" w:pos="567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Кодирование медицинского вмешательства по КСГ st21.006 «Операции на органе зрения (уровень 6)» по коду услуги A16.26.089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Витреоэктомия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допускается при проведении передней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витреоэктомии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вмешательства должны кодироваться по КСГ st21.003 «Операции на органе зрения (уровень 3)» по коду услуги A16.26.089.001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Витрэктомия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передняя».</w:t>
      </w:r>
    </w:p>
    <w:p w14:paraId="6BAC8533" w14:textId="6C7395ED" w:rsidR="0091742E" w:rsidRPr="00484D0D" w:rsidRDefault="00534994" w:rsidP="00A35646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84D0D">
        <w:rPr>
          <w:rFonts w:ascii="Times New Roman" w:hAnsi="Times New Roman" w:cs="Times New Roman"/>
          <w:b/>
          <w:color w:val="auto"/>
        </w:rPr>
        <w:t>1</w:t>
      </w:r>
      <w:r w:rsidR="00F44F76" w:rsidRPr="00484D0D">
        <w:rPr>
          <w:rFonts w:ascii="Times New Roman" w:hAnsi="Times New Roman" w:cs="Times New Roman"/>
          <w:b/>
          <w:color w:val="auto"/>
        </w:rPr>
        <w:t>3</w:t>
      </w:r>
      <w:r w:rsidRPr="00484D0D">
        <w:rPr>
          <w:rFonts w:ascii="Times New Roman" w:hAnsi="Times New Roman" w:cs="Times New Roman"/>
          <w:b/>
          <w:color w:val="auto"/>
        </w:rPr>
        <w:t xml:space="preserve">. </w:t>
      </w:r>
      <w:r w:rsidR="0091742E" w:rsidRPr="00484D0D">
        <w:rPr>
          <w:rFonts w:ascii="Times New Roman" w:hAnsi="Times New Roman" w:cs="Times New Roman"/>
          <w:b/>
          <w:color w:val="auto"/>
        </w:rPr>
        <w:t>Особенности формирования реанимационных КСГ</w:t>
      </w:r>
    </w:p>
    <w:p w14:paraId="24C2C2D3" w14:textId="77777777" w:rsidR="0091742E" w:rsidRPr="00484D0D" w:rsidRDefault="0091742E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КСГ st36.009 «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Реинфузия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аутокрови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КСГ st36.010 «Баллонная внутриаортальная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контрпульсация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КСГ st36.011 «Экстракорпоральная мембранная оксигенация» осуществляется соответственно по следующим кодам услуг Номенклатуры:</w:t>
      </w:r>
    </w:p>
    <w:p w14:paraId="5EB8DE56" w14:textId="77777777" w:rsidR="0091742E" w:rsidRPr="00484D0D" w:rsidRDefault="0091742E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5"/>
        <w:gridCol w:w="7656"/>
      </w:tblGrid>
      <w:tr w:rsidR="00484D0D" w:rsidRPr="00484D0D" w14:paraId="7BE62183" w14:textId="77777777" w:rsidTr="005C400D">
        <w:trPr>
          <w:cantSplit/>
          <w:trHeight w:val="284"/>
          <w:tblHeader/>
          <w:jc w:val="center"/>
        </w:trPr>
        <w:tc>
          <w:tcPr>
            <w:tcW w:w="1915" w:type="dxa"/>
            <w:shd w:val="clear" w:color="auto" w:fill="FFFFFF" w:themeFill="background1"/>
            <w:vAlign w:val="center"/>
          </w:tcPr>
          <w:p w14:paraId="7536603B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7656" w:type="dxa"/>
            <w:shd w:val="clear" w:color="auto" w:fill="FFFFFF" w:themeFill="background1"/>
            <w:vAlign w:val="center"/>
          </w:tcPr>
          <w:p w14:paraId="4216B337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484D0D" w:rsidRPr="00484D0D" w14:paraId="3F96ECBE" w14:textId="77777777" w:rsidTr="005C400D">
        <w:trPr>
          <w:cantSplit/>
          <w:trHeight w:val="284"/>
          <w:jc w:val="center"/>
        </w:trPr>
        <w:tc>
          <w:tcPr>
            <w:tcW w:w="1915" w:type="dxa"/>
            <w:shd w:val="clear" w:color="auto" w:fill="FFFFFF" w:themeFill="background1"/>
            <w:vAlign w:val="center"/>
          </w:tcPr>
          <w:p w14:paraId="46A0AB4E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A16.20.078</w:t>
            </w:r>
          </w:p>
        </w:tc>
        <w:tc>
          <w:tcPr>
            <w:tcW w:w="7656" w:type="dxa"/>
            <w:shd w:val="clear" w:color="auto" w:fill="FFFFFF" w:themeFill="background1"/>
            <w:vAlign w:val="center"/>
          </w:tcPr>
          <w:p w14:paraId="1CD8ADF9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аутокрови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аппарата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cell-saver</w:t>
            </w:r>
            <w:proofErr w:type="spellEnd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D0D" w:rsidRPr="00484D0D" w14:paraId="759D5F0D" w14:textId="77777777" w:rsidTr="005C400D">
        <w:trPr>
          <w:cantSplit/>
          <w:trHeight w:val="284"/>
          <w:jc w:val="center"/>
        </w:trPr>
        <w:tc>
          <w:tcPr>
            <w:tcW w:w="1915" w:type="dxa"/>
            <w:shd w:val="clear" w:color="auto" w:fill="FFFFFF" w:themeFill="background1"/>
            <w:vAlign w:val="center"/>
          </w:tcPr>
          <w:p w14:paraId="1C051336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A16.12.030</w:t>
            </w:r>
          </w:p>
        </w:tc>
        <w:tc>
          <w:tcPr>
            <w:tcW w:w="7656" w:type="dxa"/>
            <w:shd w:val="clear" w:color="auto" w:fill="FFFFFF" w:themeFill="background1"/>
            <w:vAlign w:val="center"/>
          </w:tcPr>
          <w:p w14:paraId="09BEBE76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484D0D" w:rsidRPr="00484D0D" w14:paraId="235BEBEB" w14:textId="77777777" w:rsidTr="005C400D">
        <w:trPr>
          <w:cantSplit/>
          <w:trHeight w:val="284"/>
          <w:jc w:val="center"/>
        </w:trPr>
        <w:tc>
          <w:tcPr>
            <w:tcW w:w="1915" w:type="dxa"/>
            <w:shd w:val="clear" w:color="auto" w:fill="FFFFFF" w:themeFill="background1"/>
            <w:vAlign w:val="center"/>
          </w:tcPr>
          <w:p w14:paraId="315459AE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A16.10.021.001</w:t>
            </w:r>
          </w:p>
        </w:tc>
        <w:tc>
          <w:tcPr>
            <w:tcW w:w="7656" w:type="dxa"/>
            <w:shd w:val="clear" w:color="auto" w:fill="FFFFFF" w:themeFill="background1"/>
            <w:vAlign w:val="center"/>
          </w:tcPr>
          <w:p w14:paraId="0C0127AE" w14:textId="77777777" w:rsidR="0091742E" w:rsidRPr="00484D0D" w:rsidRDefault="0091742E" w:rsidP="001E7C9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Экстракорпоральная мембранная оксигенация</w:t>
            </w:r>
          </w:p>
        </w:tc>
      </w:tr>
    </w:tbl>
    <w:p w14:paraId="18766892" w14:textId="77777777" w:rsidR="0091742E" w:rsidRPr="00484D0D" w:rsidRDefault="0091742E" w:rsidP="001E7C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6667C" w14:textId="628B3EEA" w:rsidR="0091742E" w:rsidRPr="00484D0D" w:rsidRDefault="0091742E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случаев лечения с применением данных медицинских услуг осуществляется по двум КСГ – по сочетанию КСГ для оплаты лечения основного заболевания, являющегося поводом для госпитализации, и одной из вышеуказанных КСГ.</w:t>
      </w:r>
    </w:p>
    <w:p w14:paraId="51E6546D" w14:textId="77777777" w:rsidR="0091742E" w:rsidRPr="00484D0D" w:rsidRDefault="0091742E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случаев лечения пациентов с органной дисфункцией к КСГ st04.006 «Панкреатит с синдромом органной дисфункции», КСГ st12.007 «Сепсис с синдромом органной дисфункции», КСГ st12.013 «Грипп и пневмония с синдромом органной дисфункции», КСГ st27.013 «Отравления и другие воздействия внешних причин с синдромом органной дисфункции», и КСГ st33.008 «Ожоги (уровень 4,5) с синдромом органной дисфункции» осуществляется с учетом в том числе классификационного критерия – «оценка состояния пациента» с кодом «it1».</w:t>
      </w:r>
    </w:p>
    <w:p w14:paraId="4758A187" w14:textId="77777777" w:rsidR="00077970" w:rsidRPr="00484D0D" w:rsidRDefault="00077970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необходимыми условиями кодирования случаев лечения пациентов с органной дисфункцией являются:</w:t>
      </w:r>
    </w:p>
    <w:p w14:paraId="2E399CAC" w14:textId="77777777" w:rsidR="00077970" w:rsidRPr="00484D0D" w:rsidRDefault="00077970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Непрерывное проведение искусственной вентиляции легких в течение 72 часов и более;</w:t>
      </w:r>
    </w:p>
    <w:p w14:paraId="733C4A26" w14:textId="77777777" w:rsidR="00077970" w:rsidRPr="00484D0D" w:rsidRDefault="00077970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по шкале органной недостаточности у пациентов, находящихся на интенсивной терапии (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Sequential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Organ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Failure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Assessment, SOFA) не менее 5 или оценка по шкале оценки органной недостаточности у пациентов детского возраста, находящихся на интенсивной терапии (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Pediatric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Sequential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Organ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Failure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Assessment,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pSOFA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менее 4.</w:t>
      </w:r>
    </w:p>
    <w:p w14:paraId="6AF58193" w14:textId="77777777" w:rsidR="00077970" w:rsidRPr="00484D0D" w:rsidRDefault="00077970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кодирования признака «it1» должны выполняться одновременно оба условия. За основу берется оценка по шкале SOFA или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pSOFA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младше 18 лет) в наиболее критическом за период госпитализации состоянии пациента.</w:t>
      </w:r>
    </w:p>
    <w:p w14:paraId="4E6C4F71" w14:textId="77777777" w:rsidR="00077970" w:rsidRPr="00484D0D" w:rsidRDefault="00077970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пациента по шкале SOFA осуществляется на основе оценки дисфункции шести органных систем (дыхательная, коагуляционная, печеночная, сердечно-сосудистая,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14:paraId="6D551C5B" w14:textId="05A2B7A8" w:rsidR="0091742E" w:rsidRPr="00484D0D" w:rsidRDefault="0091742E" w:rsidP="00077970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КСГ st36.008 «Интенсивная терапия пациентов с нейрогенными нарушениями жизненно важных функций, нуждающихся в их длительном искусственном замещении» по коду МКБ 10 (основное заболевание) и коду классификационного критерия «it2», означающего непрерывное проведение искусственной вентиляции легких в течение 480 часов и более.</w:t>
      </w:r>
    </w:p>
    <w:p w14:paraId="65E9E073" w14:textId="721AA038" w:rsidR="003115B6" w:rsidRPr="00484D0D" w:rsidRDefault="003115B6" w:rsidP="003115B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84D0D">
        <w:rPr>
          <w:rFonts w:ascii="Times New Roman" w:hAnsi="Times New Roman" w:cs="Times New Roman"/>
          <w:b/>
          <w:color w:val="auto"/>
        </w:rPr>
        <w:t>14. Особенности формирования КСГ для случаев лечения неврологических заболеваний с применением ботулотоксина</w:t>
      </w:r>
    </w:p>
    <w:p w14:paraId="3B703D3A" w14:textId="44D5D45B" w:rsidR="003115B6" w:rsidRPr="00484D0D" w:rsidRDefault="003115B6" w:rsidP="003115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Отнесение к КСГ «Неврологические заболевания, лечение </w:t>
      </w:r>
      <w:r w:rsidRPr="00484D0D">
        <w:rPr>
          <w:rFonts w:ascii="Times New Roman" w:hAnsi="Times New Roman" w:cs="Times New Roman"/>
          <w:sz w:val="24"/>
          <w:szCs w:val="24"/>
        </w:rPr>
        <w:br/>
        <w:t>с применением ботулотоксина (уровень 1)» (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15.008 и </w:t>
      </w:r>
      <w:r w:rsidRPr="00484D0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484D0D">
        <w:rPr>
          <w:rFonts w:ascii="Times New Roman" w:hAnsi="Times New Roman" w:cs="Times New Roman"/>
          <w:sz w:val="24"/>
          <w:szCs w:val="24"/>
        </w:rPr>
        <w:t xml:space="preserve">15.002) производится по комбинации кода МКБ-10 (диагноза), кода Номенклатуры A25.24.001.002 «Назначение ботулинического токсина при заболеваниях периферической нервной системы», а также иного классификационного критерия «bt2», соответствующего применению ботулотоксину при других показаниях к его применению в соответствии с инструкцией по применению (кроме фокальной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нижней конечности). </w:t>
      </w:r>
    </w:p>
    <w:p w14:paraId="66994879" w14:textId="574DACF8" w:rsidR="002660EF" w:rsidRPr="00484D0D" w:rsidRDefault="002660EF" w:rsidP="002660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Отнесение к КСГ «Неврологические заболевания, лечение с применением ботулотоксина (уровень 2)» (st15.009 и ds15.003) производится по комбинации:</w:t>
      </w:r>
    </w:p>
    <w:p w14:paraId="217E2599" w14:textId="77777777" w:rsidR="002660EF" w:rsidRPr="00484D0D" w:rsidRDefault="002660EF" w:rsidP="002660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кода МКБ-10 (диагноза), кода Номенклатуры A25.24.001.002 «Назначение ботулинического токсина при заболеваниях периферической нервной системы», а также иного </w:t>
      </w:r>
      <w:r w:rsidRPr="00484D0D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классификационного критерия «bt1», соответствующего применению ботулотоксина при фокальной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нижней конечности;</w:t>
      </w:r>
    </w:p>
    <w:p w14:paraId="5A406E8A" w14:textId="69E6D386" w:rsidR="002660EF" w:rsidRPr="00484D0D" w:rsidRDefault="002660EF" w:rsidP="002660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- кода МКБ-10 (диагноза), кода возраста «5» (от 0 дней до 18 лет), а также иного классификационного критерия «bt3», соответствующего назначению ботулинического токсина при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сиалорее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(только в рамках КСГ st15.009 в стационарных условиях).</w:t>
      </w:r>
    </w:p>
    <w:p w14:paraId="49D239B2" w14:textId="77777777" w:rsidR="003115B6" w:rsidRPr="00484D0D" w:rsidRDefault="003115B6" w:rsidP="003115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При одновременном применении ботулотоксина в рамках одного случая госпитализации как при фокальной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нижней конечности, так </w:t>
      </w:r>
      <w:r w:rsidRPr="00484D0D">
        <w:rPr>
          <w:rFonts w:ascii="Times New Roman" w:hAnsi="Times New Roman" w:cs="Times New Roman"/>
          <w:sz w:val="24"/>
          <w:szCs w:val="24"/>
        </w:rPr>
        <w:br/>
        <w:t>и при других показаниях, случай подлежит кодированию с использованием кода «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bt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1».</w:t>
      </w:r>
    </w:p>
    <w:p w14:paraId="12F9945E" w14:textId="77777777" w:rsidR="00D74145" w:rsidRPr="00484D0D" w:rsidRDefault="00D74145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6C9AE" w14:textId="5FDBA992" w:rsidR="003115B6" w:rsidRPr="00484D0D" w:rsidRDefault="003115B6" w:rsidP="003115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15. Лекарственная терапия с применением генно-инженерных биологических препаратов и селективных иммунодепрессантов</w:t>
      </w:r>
    </w:p>
    <w:p w14:paraId="7630DDE9" w14:textId="77777777" w:rsidR="00C149CB" w:rsidRPr="00484D0D" w:rsidRDefault="00C149CB" w:rsidP="00C149C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84D0D">
        <w:rPr>
          <w:rFonts w:ascii="Times New Roman" w:hAnsi="Times New Roman"/>
          <w:sz w:val="24"/>
          <w:szCs w:val="24"/>
        </w:rPr>
        <w:t>Режим введения лекарственных препаратов в описании схем лекарственной терапии включает в себя: наименование лекарственных препаратов, способ введения, количество дней введения для инъекционных форм или дней приёма для таблетированных форм, разовую дозу препарата, форму выпуска для препаратов, чей способ введения не меняется в зависимости от формы выпуска, а также слова «поддерживающая терапия» для всех МНН, кроме тех, применение которых не подразумевает выделения этапов инициации и поддерживающей терапии. Для МНН, применение которых не предусматривает этап инициации, как первое введение, так и последующие оплачиваются по КСГ «Лечение с применением генно-инженерных биологических препаратов и селективных иммунодепрессантов (уровень 1-20)».</w:t>
      </w:r>
    </w:p>
    <w:p w14:paraId="4BBE1F2B" w14:textId="416E68F1" w:rsidR="00C149CB" w:rsidRPr="00484D0D" w:rsidRDefault="00C149CB" w:rsidP="00C149C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84D0D">
        <w:rPr>
          <w:rFonts w:ascii="Times New Roman" w:hAnsi="Times New Roman"/>
          <w:sz w:val="24"/>
          <w:szCs w:val="24"/>
        </w:rPr>
        <w:t>Схема лекарственной терапии считается выполненной полностью и оплачивается в полном объеме, в том числе при длительности лечения 3 дня и менее, если она выполнена в полном соответствии с одной из схем лекарственной терапии (в том числе при соблюдении количества дней введения в тарифе), а также при отсутствии оснований считать случай прерванным по иным основаниям, предусмотренным пунктом 1 данного приложения.</w:t>
      </w:r>
    </w:p>
    <w:p w14:paraId="09053769" w14:textId="282B63CE" w:rsidR="00C149CB" w:rsidRPr="00484D0D" w:rsidRDefault="00C149CB" w:rsidP="003115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8B370" w14:textId="2A6C5846" w:rsidR="003115B6" w:rsidRPr="00484D0D" w:rsidRDefault="003115B6" w:rsidP="003115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15.1 Особенности формирования КСГ st36.028-st36.047 и ds36.015-ds36.034 «Лечение с применением генно-инженерных биологических препаратов и селективных иммунодепрессантов (уровни 1-20)»</w:t>
      </w:r>
    </w:p>
    <w:p w14:paraId="1B4F71BE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Отнесение к данным КСГ производится по комбинации иного классификационного критерия из диапазона «gsh001»-«gsh154», соответствующего МНН лекарственного препарата, наименованию и описанию схемы, количеству дней введения в соответствии со справочником «ГИБП, схемы ЛТ» файла «Расшифровка групп» и кода возраста «5» (от 0 дней до 18 лет) или «6» (старше 18 лет). </w:t>
      </w:r>
    </w:p>
    <w:p w14:paraId="51CB56DF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Код возраста «6» применяется в случае, если схема лекарственной терапии назначается только пациентам старше 18 лет, а код возраста «5» в случае, если схема лекарственной терапии назначается только пациентам в возрасте от 0 дней до 18 лет. Также код возраста применяется в случае, если лекарственный препарат в соответствии с инструкцией по применению назначается в дозе из расчета на кг веса (мг/кг), и данная дозировка совпадает для пациентов в возрасте от 0 дней до 18 лет и пациентов старше 18 лет, при этом случаи лечения с применением данных схем могут быть отнесены к разным КСГ в зависимости от возраста пациента. Код возраста не указан для схем, применение которых возможно у детей и взрослых, при этом оплата не зависит от возраста пациента. Периодичность подачи счетов на оплату случаев госпитализации при лечении одного пациента по КСГ st36.028-st36.047 и ds36.015-ds36.034 определяется инструкцией к лекарственному препарату и клиническими рекомендациями по соответствующей нозологии.</w:t>
      </w:r>
    </w:p>
    <w:p w14:paraId="00D0827B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Выбор КСГ для оплаты случая лечения осуществляется по общим правилам. В ряде случаев стоимость КСГ, определенной по коду основного заболевания, превышает стоимость КСГ с применением генно-инженерных биологических препаратов и селективных иммунодепрессантов (далее – ГИБП и СИ), и оплата в данном случае может осуществляться по КСГ, определенной по коду основного заболевания, при этом учитывается фактическая длительность лечения и наличие у КСГ, определяемой по коду основного заболевания, признака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прерванности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, в случае длительности госпитализации менее 3-х дней. </w:t>
      </w:r>
    </w:p>
    <w:p w14:paraId="41AA944F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lastRenderedPageBreak/>
        <w:t>В случае лечения пациента лекарственными препаратами в таблетированной форме в стационарных условиях оплата случая осуществляется по КСГ, определенной по коду основного заболевания.</w:t>
      </w:r>
    </w:p>
    <w:p w14:paraId="0332BC93" w14:textId="256C2A96" w:rsidR="003115B6" w:rsidRPr="00484D0D" w:rsidRDefault="003115B6" w:rsidP="0062073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15.2. Особенности формирования КСГ st36.027 и ds36.014 «Лечение с применением генно-инженерных биологических препаратов и селективных иммунодепрессантов (инициация)»</w:t>
      </w:r>
    </w:p>
    <w:p w14:paraId="584F0B54" w14:textId="77777777" w:rsidR="003115B6" w:rsidRPr="00484D0D" w:rsidRDefault="003115B6" w:rsidP="003115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Указанные КСГ применяются для оплаты проведения инициации или замены ГИБП и СИ для заболеваний и состояний, по которым не предусмотрена инициация или замена ГИПБ и СИ, либо предусмотрено назначение только ГИБП без возможности применения СИ, в рамках оказания ВМП.</w:t>
      </w:r>
    </w:p>
    <w:p w14:paraId="6B72745F" w14:textId="77777777" w:rsidR="003115B6" w:rsidRPr="00484D0D" w:rsidRDefault="003115B6" w:rsidP="003115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поликомпонентная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лекарственная терапия с включением (инициацией и заменой) ГИБП и СИ предполагает возможность повторной госпитализации, требующейся в связи с применением насыщающих доз в соответствии с инструкцией по применению лекарственного препарата как в рамках модели КСГ, так и при оказании ВМП.</w:t>
      </w:r>
    </w:p>
    <w:p w14:paraId="55E77D13" w14:textId="77777777" w:rsidR="003115B6" w:rsidRPr="00484D0D" w:rsidRDefault="003115B6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B8960" w14:textId="77777777" w:rsidR="003115B6" w:rsidRPr="00484D0D" w:rsidRDefault="003115B6" w:rsidP="003115B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84D0D">
        <w:rPr>
          <w:rFonts w:ascii="Times New Roman" w:hAnsi="Times New Roman" w:cs="Times New Roman"/>
          <w:b/>
          <w:color w:val="auto"/>
        </w:rPr>
        <w:t xml:space="preserve">16. Особенности формирования КСГ st36.025, </w:t>
      </w:r>
      <w:proofErr w:type="spellStart"/>
      <w:r w:rsidRPr="00484D0D">
        <w:rPr>
          <w:rFonts w:ascii="Times New Roman" w:hAnsi="Times New Roman" w:cs="Times New Roman"/>
          <w:b/>
          <w:color w:val="auto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b/>
          <w:color w:val="auto"/>
        </w:rPr>
        <w:t xml:space="preserve">36.026 и ds36.012, </w:t>
      </w:r>
      <w:r w:rsidRPr="00484D0D">
        <w:rPr>
          <w:rFonts w:ascii="Times New Roman" w:hAnsi="Times New Roman" w:cs="Times New Roman"/>
          <w:b/>
          <w:color w:val="auto"/>
          <w:lang w:val="en-US"/>
        </w:rPr>
        <w:t>ds</w:t>
      </w:r>
      <w:r w:rsidRPr="00484D0D">
        <w:rPr>
          <w:rFonts w:ascii="Times New Roman" w:hAnsi="Times New Roman" w:cs="Times New Roman"/>
          <w:b/>
          <w:color w:val="auto"/>
        </w:rPr>
        <w:t>36.013 «Проведение иммунизации против респираторно-синцитиальной вирусной инфекции»</w:t>
      </w:r>
    </w:p>
    <w:p w14:paraId="150117FD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Оплата случаев иммунизации против респираторно-синцитиальной вирусной (РСВ) инфекции дифференцирована на две КСГ уровень 1 и уровень 2 в зависимости от возраста ребенка. При этом МНН лекарственного препарата и конкретизация возраста ребенка закодирована в ином классификационном критерии:</w:t>
      </w:r>
    </w:p>
    <w:p w14:paraId="66020652" w14:textId="1BA3A6D9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-irs1 «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паливизумаб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(1 введение) в рамках проведения иммунизации против респираторно-синцитиальной вирусной инфекции (дети до 2-х месяцев, включительно)»;</w:t>
      </w:r>
    </w:p>
    <w:p w14:paraId="76B96794" w14:textId="7044959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-irs2 «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паливизумаб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(1 введение) в рамках проведения иммунизации против респираторно-синцитиальной вирусной инфекции (дети старше 2-х месяцев)».</w:t>
      </w:r>
    </w:p>
    <w:p w14:paraId="41C79945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Для отнесения к КСГ st36.025, st36.026 и ds36.012, ds36.013 случай следует кодировать по коду МКБ-10 основного диагноза Z25.8 «Необходимость иммунизации против другой уточненной одной вирусной болезни», коду возраста «4» (от 0 дней до 2 лет) и коду иного классификационного критерия «irs1», соответствующего одному введению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паливизумаба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в рамках проведения иммунизации против РСВ инфекции для детей до 2-х месяцев (включительно) или «irs2», соответствующего одному введению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паливизумаба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в рамках проведения иммунизации против РСВ инфекции для детей старше 2-х месяцев.</w:t>
      </w:r>
    </w:p>
    <w:p w14:paraId="214FB353" w14:textId="77777777" w:rsidR="00620736" w:rsidRPr="00484D0D" w:rsidRDefault="00620736" w:rsidP="0062073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Указанная КСГ может применяться как самостоятельно, в случае, когда иммунизация против РСВ является основным поводом к госпитализации, так и в сочетании с КСГ или ВМП по профилям «неонатология» или «детская хирургия в период новорожденности» для случаев госпитализации по поводу лечения нарушений, возникающих в перинатальном периоде, являющихся в том числе показанием к иммунизации.</w:t>
      </w:r>
    </w:p>
    <w:p w14:paraId="790678E8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8DF31B7" w14:textId="77777777" w:rsidR="007D11D2" w:rsidRPr="00484D0D" w:rsidRDefault="007D11D2" w:rsidP="007D11D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84D0D">
        <w:rPr>
          <w:rFonts w:ascii="Times New Roman" w:hAnsi="Times New Roman" w:cs="Times New Roman"/>
          <w:b/>
          <w:color w:val="auto"/>
        </w:rPr>
        <w:t>17. Оплата медицинской помощи при отторжении, отмирании трансплантата органов и тканей</w:t>
      </w:r>
    </w:p>
    <w:p w14:paraId="5F58502B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После операции, при дисфункции трансплантированного органа, ведением реципиентов трансплантата занимаются врачи специализированных отделений центров трансплантации в стационаре, а врачи-специалисты наблюдают больных в позднем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посттрансплантационном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периоде, при поздней дисфункции трансплантата в условиях стационара и дневного стационара.</w:t>
      </w:r>
    </w:p>
    <w:p w14:paraId="5A0869D8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Учитывая особенности оказания проводимого лечения в стационарных условиях и дневном стационаре, необходимо к законченному случаю относить лечение в течение всего периода нахождения пациента (2-3 недели). Отнесение случая к данным группам осуществляется по коду МКБ-10. </w:t>
      </w:r>
      <w:r w:rsidRPr="00484D0D">
        <w:rPr>
          <w:rFonts w:ascii="Times New Roman" w:hAnsi="Times New Roman" w:cs="Times New Roman"/>
          <w:sz w:val="24"/>
          <w:szCs w:val="24"/>
        </w:rPr>
        <w:br/>
        <w:t>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препаратами.</w:t>
      </w:r>
    </w:p>
    <w:p w14:paraId="410D419E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При проведении экспертизы качества медицинской помощи необходимо оценивать обязательность проводимого лечения в полном объеме.</w:t>
      </w:r>
    </w:p>
    <w:p w14:paraId="1F9B8C0B" w14:textId="77777777" w:rsidR="009F7468" w:rsidRPr="00484D0D" w:rsidRDefault="009F7468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C907BA" w14:textId="08087A62" w:rsidR="007D11D2" w:rsidRPr="00484D0D" w:rsidRDefault="007D11D2" w:rsidP="007D11D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84D0D">
        <w:rPr>
          <w:rFonts w:ascii="Times New Roman" w:hAnsi="Times New Roman" w:cs="Times New Roman"/>
          <w:b/>
          <w:color w:val="auto"/>
        </w:rPr>
        <w:t xml:space="preserve">18.Особенности формирования КСГ st36.013-st36.015 для случаев проведения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b/>
          <w:color w:val="auto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b/>
          <w:color w:val="auto"/>
        </w:rPr>
        <w:t xml:space="preserve"> микроорганизмами</w:t>
      </w:r>
    </w:p>
    <w:p w14:paraId="2779CEB2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Отнесение к КСГ st36.013-st36.015 «Проведение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 (уровни 1-3)» осуществляется по коду иного классификационного критерия из диапазона «</w:t>
      </w:r>
      <w:r w:rsidRPr="00484D0D">
        <w:rPr>
          <w:rFonts w:ascii="Times New Roman" w:hAnsi="Times New Roman" w:cs="Times New Roman"/>
          <w:sz w:val="24"/>
          <w:szCs w:val="24"/>
          <w:lang w:val="en-US"/>
        </w:rPr>
        <w:t>amt</w:t>
      </w:r>
      <w:r w:rsidRPr="00484D0D">
        <w:rPr>
          <w:rFonts w:ascii="Times New Roman" w:hAnsi="Times New Roman" w:cs="Times New Roman"/>
          <w:sz w:val="24"/>
          <w:szCs w:val="24"/>
        </w:rPr>
        <w:t>01»-«</w:t>
      </w:r>
      <w:r w:rsidRPr="00484D0D">
        <w:rPr>
          <w:rFonts w:ascii="Times New Roman" w:hAnsi="Times New Roman" w:cs="Times New Roman"/>
          <w:sz w:val="24"/>
          <w:szCs w:val="24"/>
          <w:lang w:val="en-US"/>
        </w:rPr>
        <w:t>amt</w:t>
      </w:r>
      <w:r w:rsidRPr="00484D0D">
        <w:rPr>
          <w:rFonts w:ascii="Times New Roman" w:hAnsi="Times New Roman" w:cs="Times New Roman"/>
          <w:sz w:val="24"/>
          <w:szCs w:val="24"/>
        </w:rPr>
        <w:t xml:space="preserve">15», соответствующего коду схемы лекарственной терапии </w:t>
      </w:r>
      <w:r w:rsidRPr="00484D0D">
        <w:rPr>
          <w:rFonts w:ascii="Times New Roman" w:hAnsi="Times New Roman" w:cs="Times New Roman"/>
          <w:sz w:val="24"/>
          <w:szCs w:val="24"/>
        </w:rPr>
        <w:br/>
        <w:t>в соответствии со справочником «ДКК» файла «Расшифровка групп».</w:t>
      </w:r>
    </w:p>
    <w:p w14:paraId="06FB4042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Иные классификационные критерии для данных КСГ включают МНН дорогостоящего лекарственного препарата, назначение которого является критерием отнесения к группе, </w:t>
      </w:r>
      <w:r w:rsidRPr="00484D0D">
        <w:rPr>
          <w:rFonts w:ascii="Times New Roman" w:hAnsi="Times New Roman" w:cs="Times New Roman"/>
          <w:sz w:val="24"/>
          <w:szCs w:val="24"/>
        </w:rPr>
        <w:br/>
        <w:t xml:space="preserve">а также обязательность наличия результатов микробиологического исследования, подтверждающего наличие инфекции, вызванной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микроорганизмами. При этом не ограничена возможность использования в составе применяемой схемы других антимикробных лекарственных препаратов: для антибактериальных лекарственных препаратов возможно сочетание с любыми другими лекарственными препаратами, предусмотренными для проведения антимикробной терапии, в том числе антимикотическими, и наоборот. Также возможно использование как схем, включающих только антибактериальные лекарственные средства, так и терапии, включающей только антимикотические препараты.</w:t>
      </w:r>
    </w:p>
    <w:p w14:paraId="6FDCE34A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Оплата случая лечения по указанным КСГ во всех случаях осуществляется в сочетании с КСГ, определенной по коду основного заболевания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последовательного назначения нескольких курсов антимикробной терапии</w:t>
      </w:r>
      <w:r w:rsidRPr="00484D0D">
        <w:rPr>
          <w:rFonts w:ascii="Times New Roman" w:hAnsi="Times New Roman" w:cs="Times New Roman"/>
          <w:sz w:val="24"/>
          <w:szCs w:val="24"/>
        </w:rPr>
        <w:t xml:space="preserve">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инфекций, вызванных </w:t>
      </w:r>
      <w:proofErr w:type="spellStart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полирезистентными</w:t>
      </w:r>
      <w:proofErr w:type="spellEnd"/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микроорганизмами, осуществляется оплата по нескольким КСГ, однако</w:t>
      </w:r>
      <w:r w:rsidRPr="00484D0D">
        <w:rPr>
          <w:rFonts w:ascii="Times New Roman" w:hAnsi="Times New Roman" w:cs="Times New Roman"/>
          <w:sz w:val="24"/>
          <w:szCs w:val="24"/>
        </w:rPr>
        <w:t xml:space="preserve"> не допускается выставление случая по двум КСГ из перечня 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>36.013–</w:t>
      </w:r>
      <w:proofErr w:type="spellStart"/>
      <w:r w:rsidRPr="00484D0D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36.015 «Проведение антимикробной терапии инфекций, вызванных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микроорганизмами (уровень 1–3)» с пересекающимися сроками лечения.</w:t>
      </w:r>
    </w:p>
    <w:p w14:paraId="1CD20B6E" w14:textId="77777777" w:rsidR="007D11D2" w:rsidRPr="00484D0D" w:rsidRDefault="007D11D2" w:rsidP="007D11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BDEDA5" w14:textId="1854033F" w:rsidR="00246AAA" w:rsidRPr="00484D0D" w:rsidRDefault="00613B84" w:rsidP="00EF75B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19</w:t>
      </w:r>
      <w:r w:rsidR="00246AAA" w:rsidRPr="00484D0D">
        <w:rPr>
          <w:rFonts w:ascii="Times New Roman" w:hAnsi="Times New Roman" w:cs="Times New Roman"/>
          <w:b/>
          <w:sz w:val="24"/>
          <w:szCs w:val="24"/>
        </w:rPr>
        <w:t>. Коэффициент специфики применяется к КСГ или КПГ в целом и является единым для всех уровней (подуровней) медицинских организаций.</w:t>
      </w:r>
    </w:p>
    <w:p w14:paraId="26C773DA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специфики</w:t>
      </w:r>
      <w:r w:rsidRPr="00484D0D" w:rsidDel="00EE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(далее – коэффициент специфики) устанавливается тарифным соглашением для конкретной КСГ или КПГ.</w:t>
      </w:r>
    </w:p>
    <w:p w14:paraId="4CB44464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состояниях, входящих в определенную КСГ или КПГ, или стимулировании к внедрению конкретных современных методов лечения. Кроме этого, коэффициент специфики может быть применен в целях стимулирования медицинских организаций, а также медицинских работников (через осуществление выплат стимулирующего характера) к внедрению ресурсосберегающих медицинских и организационных технологий, в том числе развитию дневных стационаров в больничных учреждениях.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случаев, отнесенных к отдельным КСГ, пролеченных преимущественно в монопрофильных медицинских организациях.</w:t>
      </w:r>
    </w:p>
    <w:p w14:paraId="3AB09422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специфики применяется к КСГ или КПГ в целом и является единым для всех уровней (подуровней) медицинских организаций (за исключением медицинских организаций и (или) структурных подразделений медицинских организаций, расположенных на территории закрытых административных территориальных образований).</w:t>
      </w:r>
    </w:p>
    <w:p w14:paraId="232FB418" w14:textId="77777777" w:rsidR="00246AAA" w:rsidRPr="00484D0D" w:rsidRDefault="00246AAA" w:rsidP="001E7C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hAnsi="Times New Roman" w:cs="Times New Roman"/>
          <w:sz w:val="24"/>
          <w:szCs w:val="24"/>
        </w:rPr>
        <w:t xml:space="preserve">При выделении подгрупп в составе базовой КСГ коэффициент специфики учитывается при расчете коэффициентов относительной </w:t>
      </w:r>
      <w:proofErr w:type="spellStart"/>
      <w:r w:rsidRPr="00484D0D">
        <w:rPr>
          <w:rFonts w:ascii="Times New Roman" w:hAnsi="Times New Roman" w:cs="Times New Roman"/>
          <w:sz w:val="24"/>
          <w:szCs w:val="24"/>
        </w:rPr>
        <w:t>затратоемкости</w:t>
      </w:r>
      <w:proofErr w:type="spellEnd"/>
      <w:r w:rsidRPr="00484D0D">
        <w:rPr>
          <w:rFonts w:ascii="Times New Roman" w:hAnsi="Times New Roman" w:cs="Times New Roman"/>
          <w:sz w:val="24"/>
          <w:szCs w:val="24"/>
        </w:rPr>
        <w:t xml:space="preserve"> выделенных подгрупп. </w:t>
      </w:r>
      <w:r w:rsidRPr="00484D0D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484D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подгруппам в составе КСГ коэффициент специфики не применяется (устанавливается в значении 1).</w:t>
      </w:r>
    </w:p>
    <w:p w14:paraId="781CCB17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КСГ, включенным в КПГ st19 и </w:t>
      </w:r>
      <w:r w:rsidRPr="00484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«Онкология», а также st08 и </w:t>
      </w:r>
      <w:r w:rsidRPr="00484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08 «Детская онкология», за исключением ЗАТО, коэффициент специфики не применяется (устанавливается в значении 1).</w:t>
      </w:r>
    </w:p>
    <w:p w14:paraId="03A83169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КСГ.</w:t>
      </w:r>
    </w:p>
    <w:p w14:paraId="667C4CF4" w14:textId="77777777" w:rsidR="00246AAA" w:rsidRPr="00484D0D" w:rsidRDefault="00246AAA" w:rsidP="001E7C9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КСГ, включающим оплату медицинской помощи с применением сложных медицинских технологий, в том числе при заболеваниях, являющихся основными причинами смертности, а также группы с высокой долей расходов на медикаменты и расходные материалы, применение понижающих коэффициентов не допускается.</w:t>
      </w:r>
    </w:p>
    <w:p w14:paraId="49A1153E" w14:textId="77777777" w:rsidR="00246AAA" w:rsidRPr="00484D0D" w:rsidRDefault="00246AAA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8B4E1" w14:textId="77777777" w:rsidR="00246AAA" w:rsidRPr="00484D0D" w:rsidRDefault="00246AAA" w:rsidP="00F44F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Перечень КСГ круглосуточного стационара, к которым не применяются понижающие коэффициенты специфики</w:t>
      </w:r>
    </w:p>
    <w:p w14:paraId="587BB99E" w14:textId="77777777" w:rsidR="00CF0DE9" w:rsidRPr="00484D0D" w:rsidRDefault="00CF0DE9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02"/>
      </w:tblGrid>
      <w:tr w:rsidR="00484D0D" w:rsidRPr="00484D0D" w14:paraId="217CC572" w14:textId="77777777" w:rsidTr="005C400D">
        <w:trPr>
          <w:tblHeader/>
        </w:trPr>
        <w:tc>
          <w:tcPr>
            <w:tcW w:w="1037" w:type="dxa"/>
            <w:shd w:val="clear" w:color="auto" w:fill="auto"/>
            <w:vAlign w:val="center"/>
          </w:tcPr>
          <w:p w14:paraId="387D2BF3" w14:textId="77777777" w:rsidR="00246AAA" w:rsidRPr="00484D0D" w:rsidRDefault="00246AAA" w:rsidP="00F44F7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№ КСГ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350BD1CF" w14:textId="77777777" w:rsidR="00246AAA" w:rsidRPr="00484D0D" w:rsidRDefault="00246AAA" w:rsidP="00F44F76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КСГ</w:t>
            </w:r>
          </w:p>
        </w:tc>
      </w:tr>
      <w:tr w:rsidR="00484D0D" w:rsidRPr="00484D0D" w14:paraId="7F0775F3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4AAF78AF" w14:textId="6905533C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st13.002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48B5BC59" w14:textId="05C33EB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484D0D" w:rsidRPr="00484D0D" w14:paraId="00DDE781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5C44E064" w14:textId="6599B920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st13.005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59613292" w14:textId="5A834AEF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 (уровень 2)</w:t>
            </w:r>
          </w:p>
        </w:tc>
      </w:tr>
      <w:tr w:rsidR="00484D0D" w:rsidRPr="00484D0D" w14:paraId="5A347E8E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5C06F8E2" w14:textId="6C004DD2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st13.007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1286D8B6" w14:textId="0A8ED326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миокардит, перикардит, кардиомиопатии </w:t>
            </w:r>
            <w:r w:rsidRPr="00484D0D">
              <w:rPr>
                <w:rFonts w:ascii="Times New Roman" w:hAnsi="Times New Roman" w:cs="Times New Roman"/>
                <w:sz w:val="24"/>
                <w:szCs w:val="24"/>
              </w:rPr>
              <w:br/>
              <w:t>(уровень 2)</w:t>
            </w:r>
          </w:p>
        </w:tc>
      </w:tr>
      <w:tr w:rsidR="00484D0D" w:rsidRPr="00484D0D" w14:paraId="0CCC66A7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2AE7EF85" w14:textId="529B2FC1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st15.015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1EDC844E" w14:textId="2A5AC37F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Инфаркт мозга (уровень 2)</w:t>
            </w:r>
          </w:p>
        </w:tc>
      </w:tr>
      <w:tr w:rsidR="00484D0D" w:rsidRPr="00484D0D" w14:paraId="683B7ACF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188ABEA1" w14:textId="6F30D9F8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st15.016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1DBFF58A" w14:textId="2E3D507C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Инфаркт мозга (уровень 3)</w:t>
            </w:r>
          </w:p>
        </w:tc>
      </w:tr>
      <w:tr w:rsidR="00484D0D" w:rsidRPr="00484D0D" w14:paraId="043D3A25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4CE34292" w14:textId="60EE09F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st17.001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457DC00B" w14:textId="7FDD93CC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Малая масса тела при рождении, недоношенность</w:t>
            </w:r>
          </w:p>
        </w:tc>
      </w:tr>
      <w:tr w:rsidR="00484D0D" w:rsidRPr="00484D0D" w14:paraId="6FF8DB5E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3BEC503E" w14:textId="1A827384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st17.002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73CF3A34" w14:textId="38285D7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Крайне малая масса тела при рождении, крайняя незрелость</w:t>
            </w:r>
          </w:p>
        </w:tc>
      </w:tr>
      <w:tr w:rsidR="00484D0D" w:rsidRPr="00484D0D" w14:paraId="01B3F848" w14:textId="77777777" w:rsidTr="00F44F76">
        <w:trPr>
          <w:trHeight w:val="283"/>
        </w:trPr>
        <w:tc>
          <w:tcPr>
            <w:tcW w:w="1037" w:type="dxa"/>
            <w:shd w:val="clear" w:color="auto" w:fill="auto"/>
            <w:vAlign w:val="center"/>
          </w:tcPr>
          <w:p w14:paraId="3904965E" w14:textId="55DA99D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st17.003</w:t>
            </w:r>
          </w:p>
        </w:tc>
        <w:tc>
          <w:tcPr>
            <w:tcW w:w="8602" w:type="dxa"/>
            <w:shd w:val="clear" w:color="auto" w:fill="auto"/>
            <w:vAlign w:val="center"/>
          </w:tcPr>
          <w:p w14:paraId="00095950" w14:textId="2D433015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F44F76" w:rsidRPr="00484D0D" w14:paraId="6F6BF83A" w14:textId="77777777" w:rsidTr="00F44F76">
        <w:trPr>
          <w:trHeight w:val="283"/>
        </w:trPr>
        <w:tc>
          <w:tcPr>
            <w:tcW w:w="1037" w:type="dxa"/>
            <w:vAlign w:val="center"/>
          </w:tcPr>
          <w:p w14:paraId="30C70B76" w14:textId="1CCD32F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st21.005</w:t>
            </w:r>
          </w:p>
        </w:tc>
        <w:tc>
          <w:tcPr>
            <w:tcW w:w="8602" w:type="dxa"/>
            <w:vAlign w:val="center"/>
          </w:tcPr>
          <w:p w14:paraId="5F0F7798" w14:textId="07292E03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Операции на органе зрения (уровень 5)</w:t>
            </w:r>
          </w:p>
        </w:tc>
      </w:tr>
    </w:tbl>
    <w:p w14:paraId="38EBE202" w14:textId="77777777" w:rsidR="00F44F76" w:rsidRPr="00484D0D" w:rsidRDefault="00F44F76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A9F3C" w14:textId="77777777" w:rsidR="00246AAA" w:rsidRPr="00484D0D" w:rsidRDefault="00246AAA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К КСГ, включающим оплату медицинской помощи при заболеваниях,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применяется.</w:t>
      </w:r>
    </w:p>
    <w:p w14:paraId="34BB6689" w14:textId="77777777" w:rsidR="00246AAA" w:rsidRPr="00484D0D" w:rsidRDefault="00246AAA" w:rsidP="001E7C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96B91" w14:textId="77777777" w:rsidR="00246AAA" w:rsidRPr="00484D0D" w:rsidRDefault="00246AAA" w:rsidP="00F44F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Перечень КСГ круглосуточного стационара, к которым не применяются повышающие коэффициенты специфики</w:t>
      </w:r>
    </w:p>
    <w:p w14:paraId="60C5F02A" w14:textId="77777777" w:rsidR="00CF0DE9" w:rsidRPr="00484D0D" w:rsidRDefault="00CF0DE9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334"/>
      </w:tblGrid>
      <w:tr w:rsidR="00484D0D" w:rsidRPr="00484D0D" w14:paraId="34D2C322" w14:textId="77777777" w:rsidTr="00F44F76">
        <w:tc>
          <w:tcPr>
            <w:tcW w:w="1305" w:type="dxa"/>
            <w:vAlign w:val="center"/>
          </w:tcPr>
          <w:p w14:paraId="65FD0443" w14:textId="1FB6D894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№ КСГ</w:t>
            </w:r>
          </w:p>
        </w:tc>
        <w:tc>
          <w:tcPr>
            <w:tcW w:w="8334" w:type="dxa"/>
            <w:vAlign w:val="center"/>
          </w:tcPr>
          <w:p w14:paraId="36995EB3" w14:textId="449F6AD9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Наименование КСГ</w:t>
            </w:r>
          </w:p>
        </w:tc>
      </w:tr>
      <w:tr w:rsidR="00484D0D" w:rsidRPr="00484D0D" w14:paraId="1368FF5C" w14:textId="77777777" w:rsidTr="00F44F76">
        <w:tc>
          <w:tcPr>
            <w:tcW w:w="1305" w:type="dxa"/>
            <w:vAlign w:val="center"/>
          </w:tcPr>
          <w:p w14:paraId="1494BB7B" w14:textId="32D2F2CE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st04.001</w:t>
            </w:r>
          </w:p>
        </w:tc>
        <w:tc>
          <w:tcPr>
            <w:tcW w:w="8334" w:type="dxa"/>
            <w:vAlign w:val="center"/>
          </w:tcPr>
          <w:p w14:paraId="28E92624" w14:textId="61B998DC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Язва желудка и двенадцатиперстной кишки</w:t>
            </w:r>
          </w:p>
        </w:tc>
      </w:tr>
      <w:tr w:rsidR="00484D0D" w:rsidRPr="00484D0D" w14:paraId="1E0E5F7E" w14:textId="77777777" w:rsidTr="00F44F76">
        <w:tc>
          <w:tcPr>
            <w:tcW w:w="1305" w:type="dxa"/>
            <w:vAlign w:val="center"/>
          </w:tcPr>
          <w:p w14:paraId="3E191C74" w14:textId="282A0977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st12.001</w:t>
            </w:r>
          </w:p>
        </w:tc>
        <w:tc>
          <w:tcPr>
            <w:tcW w:w="8334" w:type="dxa"/>
            <w:vAlign w:val="center"/>
          </w:tcPr>
          <w:p w14:paraId="6465522C" w14:textId="6FB9D007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Кишечные инфекции, взрослые</w:t>
            </w:r>
          </w:p>
        </w:tc>
      </w:tr>
      <w:tr w:rsidR="00484D0D" w:rsidRPr="00484D0D" w14:paraId="5FFF5F3D" w14:textId="77777777" w:rsidTr="00F44F76">
        <w:tc>
          <w:tcPr>
            <w:tcW w:w="1305" w:type="dxa"/>
            <w:vAlign w:val="center"/>
          </w:tcPr>
          <w:p w14:paraId="287221C4" w14:textId="466E866B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st16.003</w:t>
            </w:r>
          </w:p>
        </w:tc>
        <w:tc>
          <w:tcPr>
            <w:tcW w:w="8334" w:type="dxa"/>
            <w:vAlign w:val="center"/>
          </w:tcPr>
          <w:p w14:paraId="3D86307F" w14:textId="192783AD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, остеопатии</w:t>
            </w:r>
          </w:p>
        </w:tc>
      </w:tr>
      <w:tr w:rsidR="00484D0D" w:rsidRPr="00484D0D" w14:paraId="3F06995F" w14:textId="77777777" w:rsidTr="00F44F76">
        <w:tc>
          <w:tcPr>
            <w:tcW w:w="1305" w:type="dxa"/>
            <w:vAlign w:val="center"/>
          </w:tcPr>
          <w:p w14:paraId="62F57E9A" w14:textId="1BF33E4B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st27.001</w:t>
            </w:r>
          </w:p>
        </w:tc>
        <w:tc>
          <w:tcPr>
            <w:tcW w:w="8334" w:type="dxa"/>
            <w:vAlign w:val="center"/>
          </w:tcPr>
          <w:p w14:paraId="7F06B2CF" w14:textId="5DA990CC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484D0D" w:rsidRPr="00484D0D" w14:paraId="54DE6EE3" w14:textId="77777777" w:rsidTr="00F44F76">
        <w:tc>
          <w:tcPr>
            <w:tcW w:w="1305" w:type="dxa"/>
            <w:vAlign w:val="center"/>
          </w:tcPr>
          <w:p w14:paraId="7B36BA2F" w14:textId="4D24BBDF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st27.003</w:t>
            </w:r>
          </w:p>
        </w:tc>
        <w:tc>
          <w:tcPr>
            <w:tcW w:w="8334" w:type="dxa"/>
            <w:vAlign w:val="center"/>
          </w:tcPr>
          <w:p w14:paraId="7D9193C2" w14:textId="15484B15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</w:tr>
      <w:tr w:rsidR="00484D0D" w:rsidRPr="00484D0D" w14:paraId="5358D8D7" w14:textId="77777777" w:rsidTr="00F44F76">
        <w:tc>
          <w:tcPr>
            <w:tcW w:w="1305" w:type="dxa"/>
            <w:vAlign w:val="center"/>
          </w:tcPr>
          <w:p w14:paraId="7450EC94" w14:textId="11751BC8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st27.005</w:t>
            </w:r>
          </w:p>
        </w:tc>
        <w:tc>
          <w:tcPr>
            <w:tcW w:w="8334" w:type="dxa"/>
            <w:vAlign w:val="center"/>
          </w:tcPr>
          <w:p w14:paraId="5F90DC1B" w14:textId="54B76F24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 в стадии обострения</w:t>
            </w:r>
          </w:p>
        </w:tc>
      </w:tr>
      <w:tr w:rsidR="00484D0D" w:rsidRPr="00484D0D" w14:paraId="2B23174F" w14:textId="77777777" w:rsidTr="00F44F76">
        <w:tc>
          <w:tcPr>
            <w:tcW w:w="1305" w:type="dxa"/>
            <w:vAlign w:val="center"/>
          </w:tcPr>
          <w:p w14:paraId="12839290" w14:textId="1C2FADB8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st27.006</w:t>
            </w:r>
          </w:p>
        </w:tc>
        <w:tc>
          <w:tcPr>
            <w:tcW w:w="8334" w:type="dxa"/>
            <w:vAlign w:val="center"/>
          </w:tcPr>
          <w:p w14:paraId="5C9A6BB6" w14:textId="6C282610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484D0D" w:rsidRPr="00484D0D" w14:paraId="54DC706F" w14:textId="77777777" w:rsidTr="00F44F76">
        <w:tc>
          <w:tcPr>
            <w:tcW w:w="1305" w:type="dxa"/>
            <w:vAlign w:val="center"/>
          </w:tcPr>
          <w:p w14:paraId="7C4204A4" w14:textId="5B4912D2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st27.010</w:t>
            </w:r>
          </w:p>
        </w:tc>
        <w:tc>
          <w:tcPr>
            <w:tcW w:w="8334" w:type="dxa"/>
            <w:vAlign w:val="center"/>
          </w:tcPr>
          <w:p w14:paraId="0BB90AB5" w14:textId="1D63E86B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Бронхит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необструктивный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, симптомы и признаки, относящиеся к органам дыхания</w:t>
            </w:r>
          </w:p>
        </w:tc>
      </w:tr>
      <w:tr w:rsidR="00484D0D" w:rsidRPr="00484D0D" w14:paraId="4A9E90C6" w14:textId="77777777" w:rsidTr="00F44F76">
        <w:tc>
          <w:tcPr>
            <w:tcW w:w="1305" w:type="dxa"/>
            <w:vAlign w:val="center"/>
          </w:tcPr>
          <w:p w14:paraId="27D23262" w14:textId="1CD81A74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st30.004</w:t>
            </w:r>
          </w:p>
        </w:tc>
        <w:tc>
          <w:tcPr>
            <w:tcW w:w="8334" w:type="dxa"/>
            <w:vAlign w:val="center"/>
          </w:tcPr>
          <w:p w14:paraId="45E3AE32" w14:textId="297B95DB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Болезни предстательной железы</w:t>
            </w:r>
          </w:p>
        </w:tc>
      </w:tr>
      <w:tr w:rsidR="00484D0D" w:rsidRPr="00484D0D" w14:paraId="3B11611F" w14:textId="77777777" w:rsidTr="00F44F76">
        <w:tc>
          <w:tcPr>
            <w:tcW w:w="1305" w:type="dxa"/>
            <w:vAlign w:val="center"/>
          </w:tcPr>
          <w:p w14:paraId="4024E940" w14:textId="0530B181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st31.002</w:t>
            </w:r>
          </w:p>
        </w:tc>
        <w:tc>
          <w:tcPr>
            <w:tcW w:w="8334" w:type="dxa"/>
            <w:vAlign w:val="center"/>
          </w:tcPr>
          <w:p w14:paraId="6315169D" w14:textId="38164528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484D0D" w:rsidRPr="00484D0D" w14:paraId="25347C0F" w14:textId="77777777" w:rsidTr="00F44F76">
        <w:tc>
          <w:tcPr>
            <w:tcW w:w="1305" w:type="dxa"/>
            <w:vAlign w:val="center"/>
          </w:tcPr>
          <w:p w14:paraId="24C7C52B" w14:textId="4967D836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st31.012</w:t>
            </w:r>
          </w:p>
        </w:tc>
        <w:tc>
          <w:tcPr>
            <w:tcW w:w="8334" w:type="dxa"/>
            <w:vAlign w:val="center"/>
          </w:tcPr>
          <w:p w14:paraId="1EE3D379" w14:textId="2FDE70CD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F44F76" w:rsidRPr="00484D0D" w14:paraId="4469D0C1" w14:textId="77777777" w:rsidTr="00F44F76">
        <w:tc>
          <w:tcPr>
            <w:tcW w:w="1305" w:type="dxa"/>
            <w:vAlign w:val="center"/>
          </w:tcPr>
          <w:p w14:paraId="698820A4" w14:textId="039A3281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st31.018</w:t>
            </w:r>
          </w:p>
        </w:tc>
        <w:tc>
          <w:tcPr>
            <w:tcW w:w="8334" w:type="dxa"/>
            <w:vAlign w:val="center"/>
          </w:tcPr>
          <w:p w14:paraId="26592193" w14:textId="4D904406" w:rsidR="00F44F76" w:rsidRPr="00484D0D" w:rsidRDefault="00F44F76" w:rsidP="00F44F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Открытые раны, поверхностные, другие и неуточненные травмы</w:t>
            </w:r>
          </w:p>
        </w:tc>
      </w:tr>
    </w:tbl>
    <w:p w14:paraId="213351D0" w14:textId="77777777" w:rsidR="00613B84" w:rsidRPr="00484D0D" w:rsidRDefault="00613B84" w:rsidP="00F44F76">
      <w:pPr>
        <w:pStyle w:val="ConsPlusNormal"/>
        <w:spacing w:line="276" w:lineRule="auto"/>
        <w:ind w:firstLine="567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EEF35E5" w14:textId="77777777" w:rsidR="00242D93" w:rsidRPr="00484D0D" w:rsidRDefault="00242D93" w:rsidP="00F44F76">
      <w:pPr>
        <w:pStyle w:val="ConsPlusNormal"/>
        <w:spacing w:line="276" w:lineRule="auto"/>
        <w:ind w:firstLine="567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6D1313E" w14:textId="291B1487" w:rsidR="00246AAA" w:rsidRPr="00484D0D" w:rsidRDefault="00613B84" w:rsidP="00F44F76">
      <w:pPr>
        <w:pStyle w:val="ConsPlusNormal"/>
        <w:spacing w:line="276" w:lineRule="auto"/>
        <w:ind w:firstLine="567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20</w:t>
      </w:r>
      <w:r w:rsidR="00246AAA" w:rsidRPr="00484D0D">
        <w:rPr>
          <w:rFonts w:ascii="Times New Roman" w:hAnsi="Times New Roman" w:cs="Times New Roman"/>
          <w:b/>
          <w:sz w:val="24"/>
          <w:szCs w:val="24"/>
        </w:rPr>
        <w:t>.</w:t>
      </w:r>
      <w:r w:rsidR="00246AAA" w:rsidRPr="00484D0D">
        <w:rPr>
          <w:rFonts w:ascii="Times New Roman" w:hAnsi="Times New Roman" w:cs="Times New Roman"/>
          <w:sz w:val="24"/>
          <w:szCs w:val="24"/>
        </w:rPr>
        <w:t xml:space="preserve"> </w:t>
      </w:r>
      <w:r w:rsidR="00246AAA" w:rsidRPr="00484D0D">
        <w:rPr>
          <w:rFonts w:ascii="Times New Roman" w:hAnsi="Times New Roman" w:cs="Times New Roman"/>
          <w:b/>
          <w:sz w:val="24"/>
          <w:szCs w:val="24"/>
        </w:rPr>
        <w:t>Коэффициент уровня медицинской организации</w:t>
      </w:r>
    </w:p>
    <w:p w14:paraId="682EF455" w14:textId="77777777" w:rsidR="00246AAA" w:rsidRPr="00484D0D" w:rsidRDefault="00246AAA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При оплате медицинской помощи учитываются уровни медицинских организаций, установленные на территории Республики Дагестан. Коэффициент уровня медицинской организации устанавливается тарифным соглашением, в разрезе трех уровней медицинских организаций дифференцированно для медицинских организаций и (или) структурных подразделений медицинских организаций в соответствии с действующим законодательством. При этом структурные подразделения медицинской организации, оказывающие медицинскую помощь соответственно в стационарных условиях и в условиях дневного стационара, исходя из маршрутизации пациентов, могут иметь различные коэффициенты уровня медицинской организации.</w:t>
      </w:r>
    </w:p>
    <w:p w14:paraId="6C6045CE" w14:textId="77777777" w:rsidR="00246AAA" w:rsidRPr="00484D0D" w:rsidRDefault="00246AAA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Установление индивидуального коэффициента уровня (подуровня) медицинской организации в стационарных условиях и в условиях дневного стационара не допускается.</w:t>
      </w:r>
    </w:p>
    <w:p w14:paraId="4462E360" w14:textId="77777777" w:rsidR="00246AAA" w:rsidRPr="00484D0D" w:rsidRDefault="00246AAA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пациента, наличия у него осложнений, проведения углубленных исследований в медицинских организациях разного уровня, а также оказания медицинских услуг с применением телемедицинских технологий.</w:t>
      </w:r>
    </w:p>
    <w:p w14:paraId="20B9B750" w14:textId="77777777" w:rsidR="00246AAA" w:rsidRPr="00484D0D" w:rsidRDefault="00246AAA" w:rsidP="001E7C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Для структурных подразделений медицинских организаций 2-го уровня, осуществляющих оказание медицинской помощи по профилям «Детская онкология» и «Онкология», в том числе для центров амбулаторной онкологической помощи, коэффициент уровня (подуровня) не может быть установлен в размере менее 1.</w:t>
      </w:r>
    </w:p>
    <w:p w14:paraId="0FBA3EF3" w14:textId="0AC12DD4" w:rsidR="00246AAA" w:rsidRPr="00484D0D" w:rsidRDefault="00246AAA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sz w:val="24"/>
          <w:szCs w:val="24"/>
        </w:rPr>
        <w:t>К отдельным КСГ, медицинская помощь по которым оказывается преимущественно на одном уровне, либо имеющие высокую степень стандартизации медицинских т</w:t>
      </w:r>
      <w:r w:rsidR="001B2C26" w:rsidRPr="00484D0D">
        <w:rPr>
          <w:rFonts w:ascii="Times New Roman" w:hAnsi="Times New Roman" w:cs="Times New Roman"/>
          <w:sz w:val="24"/>
          <w:szCs w:val="24"/>
        </w:rPr>
        <w:t xml:space="preserve">ехнологий, и предусматривающие </w:t>
      </w:r>
      <w:r w:rsidRPr="00484D0D">
        <w:rPr>
          <w:rFonts w:ascii="Times New Roman" w:hAnsi="Times New Roman" w:cs="Times New Roman"/>
          <w:sz w:val="24"/>
          <w:szCs w:val="24"/>
        </w:rPr>
        <w:t>(в большинстве случаев) одинаковое применение методов диагностики и лечения в различных уровнях оказания помощи (например, аппендэктомия), коэффициент уровня (подуровня) при оплате не применяется (принимается равным 1). Исчерпывающий перечень таких КСГ в стационарных условиях установлен в</w:t>
      </w:r>
      <w:r w:rsidR="005B45F0" w:rsidRPr="00484D0D">
        <w:rPr>
          <w:rFonts w:ascii="Times New Roman" w:hAnsi="Times New Roman" w:cs="Times New Roman"/>
          <w:sz w:val="24"/>
          <w:szCs w:val="24"/>
        </w:rPr>
        <w:t xml:space="preserve"> Таблице 4</w:t>
      </w:r>
      <w:r w:rsidRPr="00484D0D">
        <w:rPr>
          <w:rFonts w:ascii="Times New Roman" w:hAnsi="Times New Roman" w:cs="Times New Roman"/>
          <w:sz w:val="24"/>
          <w:szCs w:val="24"/>
        </w:rPr>
        <w:t>.</w:t>
      </w:r>
    </w:p>
    <w:p w14:paraId="1AC25459" w14:textId="670A4757" w:rsidR="00246AAA" w:rsidRPr="00484D0D" w:rsidRDefault="00246AAA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FC18E" w14:textId="77777777" w:rsidR="00CC2662" w:rsidRPr="00484D0D" w:rsidRDefault="00CC2662" w:rsidP="001E7C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709D0" w14:textId="7B72A361" w:rsidR="00246AAA" w:rsidRPr="00484D0D" w:rsidRDefault="004F60C4" w:rsidP="001B2C26">
      <w:pPr>
        <w:pStyle w:val="ConsPlusNormal"/>
        <w:spacing w:line="276" w:lineRule="auto"/>
        <w:ind w:lef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246AAA" w:rsidRPr="00484D0D">
        <w:rPr>
          <w:rFonts w:ascii="Times New Roman" w:hAnsi="Times New Roman" w:cs="Times New Roman"/>
          <w:b/>
          <w:sz w:val="24"/>
          <w:szCs w:val="24"/>
        </w:rPr>
        <w:t>. Перечень КСГ, при оплате по которым не применяется коэффициент уровня (подуровня) медицинской организации</w:t>
      </w:r>
    </w:p>
    <w:p w14:paraId="39D044EF" w14:textId="77777777" w:rsidR="00246AAA" w:rsidRPr="00484D0D" w:rsidRDefault="00246AAA" w:rsidP="001E7C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110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143"/>
      </w:tblGrid>
      <w:tr w:rsidR="00484D0D" w:rsidRPr="00484D0D" w14:paraId="678148CF" w14:textId="77777777" w:rsidTr="001B2C26">
        <w:trPr>
          <w:cantSplit/>
          <w:trHeight w:val="283"/>
          <w:tblHeader/>
        </w:trPr>
        <w:tc>
          <w:tcPr>
            <w:tcW w:w="1095" w:type="dxa"/>
            <w:shd w:val="clear" w:color="auto" w:fill="auto"/>
            <w:vAlign w:val="center"/>
          </w:tcPr>
          <w:p w14:paraId="05F14C89" w14:textId="538FD655" w:rsidR="00246AAA" w:rsidRPr="00484D0D" w:rsidRDefault="001B2C26" w:rsidP="001B2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1511D0BB" w14:textId="5F72779C" w:rsidR="00246AAA" w:rsidRPr="00484D0D" w:rsidRDefault="001B2C26" w:rsidP="001B2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484D0D" w:rsidRPr="00484D0D" w14:paraId="6DAD6630" w14:textId="77777777" w:rsidTr="001B2C26">
        <w:trPr>
          <w:cantSplit/>
          <w:trHeight w:val="283"/>
        </w:trPr>
        <w:tc>
          <w:tcPr>
            <w:tcW w:w="9238" w:type="dxa"/>
            <w:gridSpan w:val="2"/>
            <w:shd w:val="clear" w:color="auto" w:fill="auto"/>
            <w:vAlign w:val="center"/>
          </w:tcPr>
          <w:p w14:paraId="65D313D9" w14:textId="63D156BE" w:rsidR="00246AAA" w:rsidRPr="00484D0D" w:rsidRDefault="001B2C26" w:rsidP="001B2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Круглосуточный</w:t>
            </w:r>
            <w:proofErr w:type="spellEnd"/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proofErr w:type="spellEnd"/>
          </w:p>
        </w:tc>
      </w:tr>
      <w:tr w:rsidR="00484D0D" w:rsidRPr="00484D0D" w14:paraId="15E738F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9FF8243" w14:textId="74400E5D" w:rsidR="001B2C26" w:rsidRPr="00484D0D" w:rsidRDefault="001B2C26" w:rsidP="001B2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st01.001</w:t>
            </w:r>
          </w:p>
        </w:tc>
        <w:tc>
          <w:tcPr>
            <w:tcW w:w="8143" w:type="dxa"/>
            <w:shd w:val="clear" w:color="auto" w:fill="auto"/>
          </w:tcPr>
          <w:p w14:paraId="6A3532B5" w14:textId="5873F95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484D0D" w:rsidRPr="00484D0D" w14:paraId="79BCF75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2808B08" w14:textId="7430C29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st02.002</w:t>
            </w:r>
          </w:p>
        </w:tc>
        <w:tc>
          <w:tcPr>
            <w:tcW w:w="8143" w:type="dxa"/>
            <w:shd w:val="clear" w:color="auto" w:fill="auto"/>
          </w:tcPr>
          <w:p w14:paraId="78629A0E" w14:textId="0DA5E1B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закончившаяся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абортивным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proofErr w:type="spellEnd"/>
          </w:p>
        </w:tc>
      </w:tr>
      <w:tr w:rsidR="00484D0D" w:rsidRPr="00484D0D" w14:paraId="2EAC37D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16A4A07" w14:textId="2FD1E33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st02.006</w:t>
            </w:r>
          </w:p>
        </w:tc>
        <w:tc>
          <w:tcPr>
            <w:tcW w:w="8143" w:type="dxa"/>
            <w:shd w:val="clear" w:color="auto" w:fill="auto"/>
          </w:tcPr>
          <w:p w14:paraId="45A6E501" w14:textId="2206300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Послеродовой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  <w:proofErr w:type="spellEnd"/>
          </w:p>
        </w:tc>
      </w:tr>
      <w:tr w:rsidR="00484D0D" w:rsidRPr="00484D0D" w14:paraId="695EB3A9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FE83E0E" w14:textId="626DA38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st02.012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2BA162F9" w14:textId="23287A12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женских половых органах (уровень 3)</w:t>
            </w:r>
          </w:p>
        </w:tc>
      </w:tr>
      <w:tr w:rsidR="00484D0D" w:rsidRPr="00484D0D" w14:paraId="6CD8E425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11F45FD" w14:textId="62DFC53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st03.002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7CCF4D1" w14:textId="3D9D2C5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Ангионевротический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отек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анафилактический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шок</w:t>
            </w:r>
            <w:proofErr w:type="spellEnd"/>
          </w:p>
        </w:tc>
      </w:tr>
      <w:tr w:rsidR="00484D0D" w:rsidRPr="00484D0D" w14:paraId="4861615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7B540B2" w14:textId="51BBC8C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st04.001</w:t>
            </w:r>
          </w:p>
        </w:tc>
        <w:tc>
          <w:tcPr>
            <w:tcW w:w="8143" w:type="dxa"/>
            <w:shd w:val="clear" w:color="auto" w:fill="auto"/>
          </w:tcPr>
          <w:p w14:paraId="5F7FE42C" w14:textId="2C12175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Язва желудка и двенадцатиперстной кишки</w:t>
            </w:r>
          </w:p>
        </w:tc>
      </w:tr>
      <w:tr w:rsidR="00484D0D" w:rsidRPr="00484D0D" w14:paraId="69F06B2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ADF71DC" w14:textId="4D1736E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st09.003</w:t>
            </w:r>
          </w:p>
        </w:tc>
        <w:tc>
          <w:tcPr>
            <w:tcW w:w="8143" w:type="dxa"/>
            <w:shd w:val="clear" w:color="auto" w:fill="auto"/>
          </w:tcPr>
          <w:p w14:paraId="491FF46A" w14:textId="0EA2403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484D0D" w:rsidRPr="00484D0D" w14:paraId="236CC28A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74AF561" w14:textId="01875BD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st09.004</w:t>
            </w:r>
          </w:p>
        </w:tc>
        <w:tc>
          <w:tcPr>
            <w:tcW w:w="8143" w:type="dxa"/>
            <w:shd w:val="clear" w:color="auto" w:fill="auto"/>
          </w:tcPr>
          <w:p w14:paraId="21B47803" w14:textId="40DA643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484D0D" w:rsidRPr="00484D0D" w14:paraId="087DD72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E6FEB7F" w14:textId="1542DB5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st09.008</w:t>
            </w:r>
          </w:p>
        </w:tc>
        <w:tc>
          <w:tcPr>
            <w:tcW w:w="8143" w:type="dxa"/>
            <w:shd w:val="clear" w:color="auto" w:fill="auto"/>
          </w:tcPr>
          <w:p w14:paraId="46AA25ED" w14:textId="40E62DC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484D0D" w:rsidRPr="00484D0D" w14:paraId="04E83C99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EB4D0A2" w14:textId="59768DC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st09.009</w:t>
            </w:r>
          </w:p>
        </w:tc>
        <w:tc>
          <w:tcPr>
            <w:tcW w:w="8143" w:type="dxa"/>
            <w:shd w:val="clear" w:color="auto" w:fill="auto"/>
          </w:tcPr>
          <w:p w14:paraId="59B4B748" w14:textId="3429A90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484D0D" w:rsidRPr="00484D0D" w14:paraId="5DD9CEAC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C695B39" w14:textId="3D46C2B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st09.010</w:t>
            </w:r>
          </w:p>
        </w:tc>
        <w:tc>
          <w:tcPr>
            <w:tcW w:w="8143" w:type="dxa"/>
            <w:shd w:val="clear" w:color="auto" w:fill="auto"/>
          </w:tcPr>
          <w:p w14:paraId="50DD88E6" w14:textId="5EA9D241" w:rsidR="001B2C26" w:rsidRPr="00484D0D" w:rsidRDefault="001B2C26" w:rsidP="001B2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484D0D" w:rsidRPr="00484D0D" w14:paraId="772CBC2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07DA84A3" w14:textId="33F402A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st10.003</w:t>
            </w:r>
          </w:p>
        </w:tc>
        <w:tc>
          <w:tcPr>
            <w:tcW w:w="8143" w:type="dxa"/>
            <w:shd w:val="clear" w:color="auto" w:fill="auto"/>
          </w:tcPr>
          <w:p w14:paraId="651F271F" w14:textId="3CC3E38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D0D" w:rsidRPr="00484D0D" w14:paraId="15393ED9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0A3B39F4" w14:textId="7B28728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st10.005</w:t>
            </w:r>
          </w:p>
        </w:tc>
        <w:tc>
          <w:tcPr>
            <w:tcW w:w="8143" w:type="dxa"/>
            <w:shd w:val="clear" w:color="auto" w:fill="auto"/>
          </w:tcPr>
          <w:p w14:paraId="1D2AFD04" w14:textId="59BE0CB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по поводу грыж, дети (уровень 1)</w:t>
            </w:r>
          </w:p>
        </w:tc>
      </w:tr>
      <w:tr w:rsidR="00484D0D" w:rsidRPr="00484D0D" w14:paraId="1610816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02CCDBE" w14:textId="6AF9BAF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st14.001</w:t>
            </w:r>
          </w:p>
        </w:tc>
        <w:tc>
          <w:tcPr>
            <w:tcW w:w="8143" w:type="dxa"/>
            <w:shd w:val="clear" w:color="auto" w:fill="auto"/>
          </w:tcPr>
          <w:p w14:paraId="61DDD3BA" w14:textId="098584D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484D0D" w:rsidRPr="00484D0D" w14:paraId="1D85FED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24034EB" w14:textId="62453B0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st15.005</w:t>
            </w:r>
          </w:p>
        </w:tc>
        <w:tc>
          <w:tcPr>
            <w:tcW w:w="8143" w:type="dxa"/>
            <w:shd w:val="clear" w:color="auto" w:fill="auto"/>
          </w:tcPr>
          <w:p w14:paraId="443AC435" w14:textId="14F6C4C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судороги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484D0D" w:rsidRPr="00484D0D" w14:paraId="6FF90675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88F6DC8" w14:textId="59E8C1F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st15.008</w:t>
            </w:r>
          </w:p>
        </w:tc>
        <w:tc>
          <w:tcPr>
            <w:tcW w:w="8143" w:type="dxa"/>
            <w:shd w:val="clear" w:color="auto" w:fill="auto"/>
          </w:tcPr>
          <w:p w14:paraId="7173510B" w14:textId="5166043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</w:t>
            </w:r>
          </w:p>
        </w:tc>
      </w:tr>
      <w:tr w:rsidR="00484D0D" w:rsidRPr="00484D0D" w14:paraId="11AF7AE4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F79B343" w14:textId="51BD540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st15.009</w:t>
            </w:r>
          </w:p>
        </w:tc>
        <w:tc>
          <w:tcPr>
            <w:tcW w:w="8143" w:type="dxa"/>
            <w:shd w:val="clear" w:color="auto" w:fill="auto"/>
          </w:tcPr>
          <w:p w14:paraId="3ADED573" w14:textId="674D6F6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484D0D" w:rsidRPr="00484D0D" w14:paraId="2B7DD83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40A35B4" w14:textId="20B79A9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st16.003</w:t>
            </w:r>
          </w:p>
        </w:tc>
        <w:tc>
          <w:tcPr>
            <w:tcW w:w="8143" w:type="dxa"/>
            <w:shd w:val="clear" w:color="auto" w:fill="auto"/>
          </w:tcPr>
          <w:p w14:paraId="66BAE8B2" w14:textId="3EB3247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</w:p>
        </w:tc>
      </w:tr>
      <w:tr w:rsidR="00484D0D" w:rsidRPr="00484D0D" w14:paraId="660AC67A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5DDABBA" w14:textId="798BDD1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st16.005</w:t>
            </w:r>
          </w:p>
        </w:tc>
        <w:tc>
          <w:tcPr>
            <w:tcW w:w="8143" w:type="dxa"/>
            <w:shd w:val="clear" w:color="auto" w:fill="auto"/>
          </w:tcPr>
          <w:p w14:paraId="7411B2F1" w14:textId="05ADF46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Сотрясение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spellEnd"/>
          </w:p>
        </w:tc>
      </w:tr>
      <w:tr w:rsidR="00484D0D" w:rsidRPr="00484D0D" w14:paraId="15006AB5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66D2B22" w14:textId="7D86EC9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st16.010</w:t>
            </w:r>
          </w:p>
        </w:tc>
        <w:tc>
          <w:tcPr>
            <w:tcW w:w="8143" w:type="dxa"/>
            <w:shd w:val="clear" w:color="auto" w:fill="auto"/>
          </w:tcPr>
          <w:p w14:paraId="651C9802" w14:textId="3C3015E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484D0D" w:rsidRPr="00484D0D" w14:paraId="5CDE1D47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C0A5D65" w14:textId="1BC53B3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st16.011</w:t>
            </w:r>
          </w:p>
        </w:tc>
        <w:tc>
          <w:tcPr>
            <w:tcW w:w="8143" w:type="dxa"/>
            <w:shd w:val="clear" w:color="auto" w:fill="auto"/>
          </w:tcPr>
          <w:p w14:paraId="44ADDC02" w14:textId="787DE0A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484D0D" w:rsidRPr="00484D0D" w14:paraId="1628AD6E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01623DA" w14:textId="10207CE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st20.008</w:t>
            </w:r>
          </w:p>
        </w:tc>
        <w:tc>
          <w:tcPr>
            <w:tcW w:w="8143" w:type="dxa"/>
            <w:shd w:val="clear" w:color="auto" w:fill="auto"/>
          </w:tcPr>
          <w:p w14:paraId="7C6A5415" w14:textId="496464B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484D0D" w:rsidRPr="00484D0D" w14:paraId="0CCB686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1921BEB" w14:textId="2B7970B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st20.009</w:t>
            </w:r>
          </w:p>
        </w:tc>
        <w:tc>
          <w:tcPr>
            <w:tcW w:w="8143" w:type="dxa"/>
            <w:shd w:val="clear" w:color="auto" w:fill="auto"/>
          </w:tcPr>
          <w:p w14:paraId="4D45E0BC" w14:textId="6CE4FB7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484D0D" w:rsidRPr="00484D0D" w14:paraId="33BBF87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2705A81" w14:textId="278FAA72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st20.010</w:t>
            </w:r>
          </w:p>
        </w:tc>
        <w:tc>
          <w:tcPr>
            <w:tcW w:w="8143" w:type="dxa"/>
            <w:shd w:val="clear" w:color="auto" w:fill="auto"/>
          </w:tcPr>
          <w:p w14:paraId="5B4CFE13" w14:textId="4D8AA37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484D0D" w:rsidRPr="00484D0D" w14:paraId="1296468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D36E336" w14:textId="5AADF41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st21.004</w:t>
            </w:r>
          </w:p>
        </w:tc>
        <w:tc>
          <w:tcPr>
            <w:tcW w:w="8143" w:type="dxa"/>
            <w:shd w:val="clear" w:color="auto" w:fill="auto"/>
          </w:tcPr>
          <w:p w14:paraId="4DB7787E" w14:textId="5E799A0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484D0D" w:rsidRPr="00484D0D" w14:paraId="29ABB22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A1B7657" w14:textId="7A16D48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st21.006</w:t>
            </w:r>
          </w:p>
        </w:tc>
        <w:tc>
          <w:tcPr>
            <w:tcW w:w="8143" w:type="dxa"/>
            <w:shd w:val="clear" w:color="auto" w:fill="auto"/>
          </w:tcPr>
          <w:p w14:paraId="7A97B946" w14:textId="58E55FD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484D0D" w:rsidRPr="00484D0D" w14:paraId="7818D16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ADF8360" w14:textId="729BB37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st21.009</w:t>
            </w:r>
          </w:p>
        </w:tc>
        <w:tc>
          <w:tcPr>
            <w:tcW w:w="8143" w:type="dxa"/>
            <w:shd w:val="clear" w:color="auto" w:fill="auto"/>
          </w:tcPr>
          <w:p w14:paraId="2BBFCC99" w14:textId="5A40EB0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Операции на органе зрения (факоэмульсификация с имплантацией ИОЛ)</w:t>
            </w:r>
          </w:p>
        </w:tc>
      </w:tr>
      <w:tr w:rsidR="00484D0D" w:rsidRPr="00484D0D" w14:paraId="0AD49BDE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B2796F1" w14:textId="0785E6E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st27.001</w:t>
            </w:r>
          </w:p>
        </w:tc>
        <w:tc>
          <w:tcPr>
            <w:tcW w:w="8143" w:type="dxa"/>
            <w:shd w:val="clear" w:color="auto" w:fill="auto"/>
          </w:tcPr>
          <w:p w14:paraId="68D6930F" w14:textId="36F8FB7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484D0D" w:rsidRPr="00484D0D" w14:paraId="033ED7A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96C38F7" w14:textId="08D32D1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st27.003</w:t>
            </w:r>
          </w:p>
        </w:tc>
        <w:tc>
          <w:tcPr>
            <w:tcW w:w="8143" w:type="dxa"/>
            <w:shd w:val="clear" w:color="auto" w:fill="auto"/>
          </w:tcPr>
          <w:p w14:paraId="67D220BD" w14:textId="28759BA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желчного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пузыря</w:t>
            </w:r>
            <w:proofErr w:type="spellEnd"/>
          </w:p>
        </w:tc>
      </w:tr>
      <w:tr w:rsidR="00484D0D" w:rsidRPr="00484D0D" w14:paraId="6F15FF50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CE468E8" w14:textId="42E2314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st27.005</w:t>
            </w:r>
          </w:p>
        </w:tc>
        <w:tc>
          <w:tcPr>
            <w:tcW w:w="8143" w:type="dxa"/>
            <w:shd w:val="clear" w:color="auto" w:fill="auto"/>
          </w:tcPr>
          <w:p w14:paraId="01993F17" w14:textId="7A88A30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Гипертоническая болезнь в стадии обострения</w:t>
            </w:r>
          </w:p>
        </w:tc>
      </w:tr>
      <w:tr w:rsidR="00484D0D" w:rsidRPr="00484D0D" w14:paraId="5AF291F6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9F0957A" w14:textId="66E2BBD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st27.006</w:t>
            </w:r>
          </w:p>
        </w:tc>
        <w:tc>
          <w:tcPr>
            <w:tcW w:w="8143" w:type="dxa"/>
            <w:shd w:val="clear" w:color="auto" w:fill="auto"/>
          </w:tcPr>
          <w:p w14:paraId="5DA3409C" w14:textId="234C72B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484D0D" w:rsidRPr="00484D0D" w14:paraId="32E707A0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6D67CC9" w14:textId="46DA4B0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st27.010</w:t>
            </w:r>
          </w:p>
        </w:tc>
        <w:tc>
          <w:tcPr>
            <w:tcW w:w="8143" w:type="dxa"/>
            <w:shd w:val="clear" w:color="auto" w:fill="auto"/>
          </w:tcPr>
          <w:p w14:paraId="0D7DEC83" w14:textId="3F7DE06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Бронхит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необструктивный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симптомы и признаки, относящиеся к органам дыхания</w:t>
            </w:r>
          </w:p>
        </w:tc>
      </w:tr>
      <w:tr w:rsidR="00484D0D" w:rsidRPr="00484D0D" w14:paraId="17795F6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41C5B24" w14:textId="5B16AF7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st28.004</w:t>
            </w:r>
          </w:p>
        </w:tc>
        <w:tc>
          <w:tcPr>
            <w:tcW w:w="8143" w:type="dxa"/>
            <w:shd w:val="clear" w:color="auto" w:fill="auto"/>
          </w:tcPr>
          <w:p w14:paraId="2EE16200" w14:textId="1056AFE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484D0D" w:rsidRPr="00484D0D" w14:paraId="37DFEF7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64D1416" w14:textId="68A7809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st28.005</w:t>
            </w:r>
          </w:p>
        </w:tc>
        <w:tc>
          <w:tcPr>
            <w:tcW w:w="8143" w:type="dxa"/>
            <w:shd w:val="clear" w:color="auto" w:fill="auto"/>
          </w:tcPr>
          <w:p w14:paraId="76084F87" w14:textId="7CFE1AB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484D0D" w:rsidRPr="00484D0D" w14:paraId="54A687F7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4F1B691" w14:textId="3B53DF3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st29.002</w:t>
            </w:r>
          </w:p>
        </w:tc>
        <w:tc>
          <w:tcPr>
            <w:tcW w:w="8143" w:type="dxa"/>
            <w:shd w:val="clear" w:color="auto" w:fill="auto"/>
          </w:tcPr>
          <w:p w14:paraId="67F59D75" w14:textId="1BA6D07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Переломы шейки бедра и костей таза</w:t>
            </w:r>
          </w:p>
        </w:tc>
      </w:tr>
      <w:tr w:rsidR="00484D0D" w:rsidRPr="00484D0D" w14:paraId="06B1C1C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3BAEF3E" w14:textId="69993C4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st29.003</w:t>
            </w:r>
          </w:p>
        </w:tc>
        <w:tc>
          <w:tcPr>
            <w:tcW w:w="8143" w:type="dxa"/>
            <w:shd w:val="clear" w:color="auto" w:fill="auto"/>
          </w:tcPr>
          <w:p w14:paraId="0578CF34" w14:textId="36A9523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484D0D" w:rsidRPr="00484D0D" w14:paraId="34F9BED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C63B87F" w14:textId="18C4088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st29.004</w:t>
            </w:r>
          </w:p>
        </w:tc>
        <w:tc>
          <w:tcPr>
            <w:tcW w:w="8143" w:type="dxa"/>
            <w:shd w:val="clear" w:color="auto" w:fill="auto"/>
          </w:tcPr>
          <w:p w14:paraId="48A9CBBC" w14:textId="3389241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484D0D" w:rsidRPr="00484D0D" w14:paraId="0BE01C54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C1B2C3F" w14:textId="2F3ABE3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st29.005</w:t>
            </w:r>
          </w:p>
        </w:tc>
        <w:tc>
          <w:tcPr>
            <w:tcW w:w="8143" w:type="dxa"/>
            <w:shd w:val="clear" w:color="auto" w:fill="auto"/>
          </w:tcPr>
          <w:p w14:paraId="697D6D89" w14:textId="7BA0AD8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484D0D" w:rsidRPr="00484D0D" w14:paraId="380FFBE5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FAB8A26" w14:textId="5E2E1AE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st29.012</w:t>
            </w:r>
          </w:p>
        </w:tc>
        <w:tc>
          <w:tcPr>
            <w:tcW w:w="8143" w:type="dxa"/>
            <w:shd w:val="clear" w:color="auto" w:fill="auto"/>
          </w:tcPr>
          <w:p w14:paraId="62DFA028" w14:textId="29CB5B0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484D0D" w:rsidRPr="00484D0D" w14:paraId="2DD706F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83F401B" w14:textId="7970C59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st29.013</w:t>
            </w:r>
          </w:p>
        </w:tc>
        <w:tc>
          <w:tcPr>
            <w:tcW w:w="8143" w:type="dxa"/>
            <w:shd w:val="clear" w:color="auto" w:fill="auto"/>
          </w:tcPr>
          <w:p w14:paraId="0D8B2354" w14:textId="7659BAE0" w:rsidR="001B2C26" w:rsidRPr="00484D0D" w:rsidRDefault="001B2C26" w:rsidP="001B2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484D0D" w:rsidRPr="00484D0D" w14:paraId="7559C0C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D33D79A" w14:textId="6B630F0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st30.004</w:t>
            </w:r>
          </w:p>
        </w:tc>
        <w:tc>
          <w:tcPr>
            <w:tcW w:w="8143" w:type="dxa"/>
            <w:shd w:val="clear" w:color="auto" w:fill="auto"/>
          </w:tcPr>
          <w:p w14:paraId="38E2F18F" w14:textId="524519F2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предстательной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  <w:proofErr w:type="spellEnd"/>
          </w:p>
        </w:tc>
      </w:tr>
      <w:tr w:rsidR="00484D0D" w:rsidRPr="00484D0D" w14:paraId="39156D47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0F459D97" w14:textId="400149F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st30.008</w:t>
            </w:r>
          </w:p>
        </w:tc>
        <w:tc>
          <w:tcPr>
            <w:tcW w:w="8143" w:type="dxa"/>
            <w:shd w:val="clear" w:color="auto" w:fill="auto"/>
          </w:tcPr>
          <w:p w14:paraId="7CBB50BD" w14:textId="0C7FFFB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484D0D" w:rsidRPr="00484D0D" w14:paraId="27F831E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060E1822" w14:textId="25811D8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st30.009</w:t>
            </w:r>
          </w:p>
        </w:tc>
        <w:tc>
          <w:tcPr>
            <w:tcW w:w="8143" w:type="dxa"/>
            <w:shd w:val="clear" w:color="auto" w:fill="auto"/>
          </w:tcPr>
          <w:p w14:paraId="65C093EF" w14:textId="6556203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484D0D" w:rsidRPr="00484D0D" w14:paraId="7D1F1B2E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79E80D1" w14:textId="341F31A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st30.015</w:t>
            </w:r>
          </w:p>
        </w:tc>
        <w:tc>
          <w:tcPr>
            <w:tcW w:w="8143" w:type="dxa"/>
            <w:shd w:val="clear" w:color="auto" w:fill="auto"/>
          </w:tcPr>
          <w:p w14:paraId="16C0CA57" w14:textId="2BC0B2A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484D0D" w:rsidRPr="00484D0D" w14:paraId="06E5B436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D62C107" w14:textId="1A937CF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st31.002</w:t>
            </w:r>
          </w:p>
        </w:tc>
        <w:tc>
          <w:tcPr>
            <w:tcW w:w="8143" w:type="dxa"/>
            <w:shd w:val="clear" w:color="auto" w:fill="auto"/>
          </w:tcPr>
          <w:p w14:paraId="4093F333" w14:textId="272E4C6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484D0D" w:rsidRPr="00484D0D" w14:paraId="1C11C80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53F3670" w14:textId="3635CD22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st31.009</w:t>
            </w:r>
          </w:p>
        </w:tc>
        <w:tc>
          <w:tcPr>
            <w:tcW w:w="8143" w:type="dxa"/>
            <w:shd w:val="clear" w:color="auto" w:fill="auto"/>
          </w:tcPr>
          <w:p w14:paraId="551830B7" w14:textId="490B504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484D0D" w:rsidRPr="00484D0D" w14:paraId="60E5CB2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1329AF0" w14:textId="521416E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st31.010</w:t>
            </w:r>
          </w:p>
        </w:tc>
        <w:tc>
          <w:tcPr>
            <w:tcW w:w="8143" w:type="dxa"/>
            <w:shd w:val="clear" w:color="auto" w:fill="auto"/>
          </w:tcPr>
          <w:p w14:paraId="3D6EDB74" w14:textId="67BF649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484D0D" w:rsidRPr="00484D0D" w14:paraId="58B7EAE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AAE9098" w14:textId="348322C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st31.012</w:t>
            </w:r>
          </w:p>
        </w:tc>
        <w:tc>
          <w:tcPr>
            <w:tcW w:w="8143" w:type="dxa"/>
            <w:shd w:val="clear" w:color="auto" w:fill="auto"/>
          </w:tcPr>
          <w:p w14:paraId="45EE0EBB" w14:textId="25D9833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484D0D" w:rsidRPr="00484D0D" w14:paraId="45C04B1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2BBB15B" w14:textId="248C59F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st31.018</w:t>
            </w:r>
          </w:p>
        </w:tc>
        <w:tc>
          <w:tcPr>
            <w:tcW w:w="8143" w:type="dxa"/>
            <w:shd w:val="clear" w:color="auto" w:fill="auto"/>
          </w:tcPr>
          <w:p w14:paraId="158FB931" w14:textId="3763D89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484D0D" w:rsidRPr="00484D0D" w14:paraId="0E98124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D0CA2D7" w14:textId="0C78980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st32.004</w:t>
            </w:r>
          </w:p>
        </w:tc>
        <w:tc>
          <w:tcPr>
            <w:tcW w:w="8143" w:type="dxa"/>
            <w:shd w:val="clear" w:color="auto" w:fill="auto"/>
          </w:tcPr>
          <w:p w14:paraId="68CFFFE0" w14:textId="096D44D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484D0D" w:rsidRPr="00484D0D" w14:paraId="67AE65B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B015EAA" w14:textId="3FF604E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st32.010</w:t>
            </w:r>
          </w:p>
        </w:tc>
        <w:tc>
          <w:tcPr>
            <w:tcW w:w="8143" w:type="dxa"/>
            <w:shd w:val="clear" w:color="auto" w:fill="auto"/>
          </w:tcPr>
          <w:p w14:paraId="7E99A726" w14:textId="5C27F3B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484D0D" w:rsidRPr="00484D0D" w14:paraId="42BF5E0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8805879" w14:textId="03BE1B8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st32.011</w:t>
            </w:r>
          </w:p>
        </w:tc>
        <w:tc>
          <w:tcPr>
            <w:tcW w:w="8143" w:type="dxa"/>
            <w:shd w:val="clear" w:color="auto" w:fill="auto"/>
          </w:tcPr>
          <w:p w14:paraId="5ECEE8A1" w14:textId="55C1953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spellEnd"/>
          </w:p>
        </w:tc>
      </w:tr>
      <w:tr w:rsidR="00484D0D" w:rsidRPr="00484D0D" w14:paraId="3C962F5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B2087F3" w14:textId="19AD6F0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st32.013</w:t>
            </w:r>
          </w:p>
        </w:tc>
        <w:tc>
          <w:tcPr>
            <w:tcW w:w="8143" w:type="dxa"/>
            <w:shd w:val="clear" w:color="auto" w:fill="auto"/>
          </w:tcPr>
          <w:p w14:paraId="2A0C7FF9" w14:textId="2D880E58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484D0D" w:rsidRPr="00484D0D" w14:paraId="0FE6CCF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8A26202" w14:textId="579B1A6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st32.014</w:t>
            </w:r>
          </w:p>
        </w:tc>
        <w:tc>
          <w:tcPr>
            <w:tcW w:w="8143" w:type="dxa"/>
            <w:shd w:val="clear" w:color="auto" w:fill="auto"/>
          </w:tcPr>
          <w:p w14:paraId="3896E548" w14:textId="7451232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484D0D" w:rsidRPr="00484D0D" w14:paraId="1D5E16E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4527A26" w14:textId="67BF914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st32.015</w:t>
            </w:r>
          </w:p>
        </w:tc>
        <w:tc>
          <w:tcPr>
            <w:tcW w:w="8143" w:type="dxa"/>
            <w:shd w:val="clear" w:color="auto" w:fill="auto"/>
          </w:tcPr>
          <w:p w14:paraId="0B24C9CB" w14:textId="3B35041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484D0D" w:rsidRPr="00484D0D" w14:paraId="313BB49F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DA0C766" w14:textId="7BEBDCF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st36.001</w:t>
            </w:r>
          </w:p>
        </w:tc>
        <w:tc>
          <w:tcPr>
            <w:tcW w:w="8143" w:type="dxa"/>
            <w:shd w:val="clear" w:color="auto" w:fill="auto"/>
          </w:tcPr>
          <w:p w14:paraId="5C0E7217" w14:textId="228A044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484D0D" w:rsidRPr="00484D0D" w14:paraId="30A2465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A8D108D" w14:textId="23D2989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st36.007</w:t>
            </w:r>
          </w:p>
        </w:tc>
        <w:tc>
          <w:tcPr>
            <w:tcW w:w="8143" w:type="dxa"/>
            <w:shd w:val="clear" w:color="auto" w:fill="auto"/>
          </w:tcPr>
          <w:p w14:paraId="70C0D46D" w14:textId="6135BF2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484D0D" w:rsidRPr="00484D0D" w14:paraId="543D19C6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C7080D8" w14:textId="65F378F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st36.009</w:t>
            </w:r>
          </w:p>
        </w:tc>
        <w:tc>
          <w:tcPr>
            <w:tcW w:w="8143" w:type="dxa"/>
            <w:shd w:val="clear" w:color="auto" w:fill="auto"/>
          </w:tcPr>
          <w:p w14:paraId="630BBC21" w14:textId="487452E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Реинфузия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аутокрови</w:t>
            </w:r>
            <w:proofErr w:type="spellEnd"/>
          </w:p>
        </w:tc>
      </w:tr>
      <w:tr w:rsidR="00484D0D" w:rsidRPr="00484D0D" w14:paraId="1F787804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712AE53" w14:textId="319C4F9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st36.010</w:t>
            </w:r>
          </w:p>
        </w:tc>
        <w:tc>
          <w:tcPr>
            <w:tcW w:w="8143" w:type="dxa"/>
            <w:shd w:val="clear" w:color="auto" w:fill="auto"/>
          </w:tcPr>
          <w:p w14:paraId="32B6877C" w14:textId="54A6232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Баллонная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внутриаортальная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484D0D" w:rsidRPr="00484D0D" w14:paraId="5A661FF7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BA0EE5E" w14:textId="049E899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st36.011</w:t>
            </w:r>
          </w:p>
        </w:tc>
        <w:tc>
          <w:tcPr>
            <w:tcW w:w="8143" w:type="dxa"/>
            <w:shd w:val="clear" w:color="auto" w:fill="auto"/>
          </w:tcPr>
          <w:p w14:paraId="17E57FD7" w14:textId="5110850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Экстракорпоральная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мембранная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484D0D" w:rsidRPr="00484D0D" w14:paraId="53879B8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AE51DCD" w14:textId="01CD037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st36.024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62B4F77F" w14:textId="310B9BF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Радиойодтерапия</w:t>
            </w:r>
            <w:proofErr w:type="spellEnd"/>
          </w:p>
        </w:tc>
      </w:tr>
      <w:tr w:rsidR="00484D0D" w:rsidRPr="00484D0D" w14:paraId="45DAA8A1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46756F4" w14:textId="256C20F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st36.027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B7F833D" w14:textId="403A5FD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</w:tr>
      <w:tr w:rsidR="00484D0D" w:rsidRPr="00484D0D" w14:paraId="26F439C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08410C9" w14:textId="1A7C152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</w:t>
            </w: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028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1584E93B" w14:textId="25441C5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484D0D" w:rsidRPr="00484D0D" w14:paraId="36E384D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FE5A674" w14:textId="40FEE3C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</w:t>
            </w: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029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82FA541" w14:textId="0D763F43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484D0D" w:rsidRPr="00484D0D" w14:paraId="65E1ECF6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4867C21" w14:textId="0C65B6A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st36.</w:t>
            </w: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030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6654FFB0" w14:textId="351BBDF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484D0D" w:rsidRPr="00484D0D" w14:paraId="3A21F107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C7AAF48" w14:textId="04537C2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st36.031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69A355DD" w14:textId="11CED2B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</w:tr>
      <w:tr w:rsidR="00484D0D" w:rsidRPr="00484D0D" w14:paraId="7552E52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BEF69E7" w14:textId="467580B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st36.032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2ABED089" w14:textId="24D76045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</w:tr>
      <w:tr w:rsidR="00484D0D" w:rsidRPr="00484D0D" w14:paraId="46528FB3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DA5D1FD" w14:textId="7594F99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st36.033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1D75ABF5" w14:textId="6F386E2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</w:tr>
      <w:tr w:rsidR="00484D0D" w:rsidRPr="00484D0D" w14:paraId="3A7D411C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75103D5" w14:textId="62E7771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st36.034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A0CDCBE" w14:textId="64D1410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</w:tr>
      <w:tr w:rsidR="00484D0D" w:rsidRPr="00484D0D" w14:paraId="3EF1B4B0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62D48413" w14:textId="4AB81A1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st36.035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0DDBA911" w14:textId="13CE6DF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</w:tr>
      <w:tr w:rsidR="00484D0D" w:rsidRPr="00484D0D" w14:paraId="6DFFB554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24F7F642" w14:textId="715DE66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st36.036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7AEF527" w14:textId="3A5E2FA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</w:tr>
      <w:tr w:rsidR="00484D0D" w:rsidRPr="00484D0D" w14:paraId="6F94902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8EBE0CC" w14:textId="4A55FE5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st36.037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1C1BBFAA" w14:textId="600B3B0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</w:tr>
      <w:tr w:rsidR="00484D0D" w:rsidRPr="00484D0D" w14:paraId="437F99D9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2ED7C71" w14:textId="29E54DB2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st36.038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2BCBC635" w14:textId="5CE275B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</w:tr>
      <w:tr w:rsidR="00484D0D" w:rsidRPr="00484D0D" w14:paraId="1E44F43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FBFF484" w14:textId="76C9BA7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st36.039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4214426C" w14:textId="3403B67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</w:tr>
      <w:tr w:rsidR="00484D0D" w:rsidRPr="00484D0D" w14:paraId="7C59C1DB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7901AD3" w14:textId="0D7C76B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st36.040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2E61E34D" w14:textId="7AE2D86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</w:tr>
      <w:tr w:rsidR="00484D0D" w:rsidRPr="00484D0D" w14:paraId="58E38FE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60F8E03" w14:textId="6B95527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st36.041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DC7E686" w14:textId="5A89981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</w:tr>
      <w:tr w:rsidR="00484D0D" w:rsidRPr="00484D0D" w14:paraId="5E43990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7FBAB6B6" w14:textId="6B9C83B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st36.042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39005EDA" w14:textId="6E77049C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</w:tr>
      <w:tr w:rsidR="00484D0D" w:rsidRPr="00484D0D" w14:paraId="7CDB2ECA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57FE6A1C" w14:textId="66F8C6C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st36.043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639A77C" w14:textId="70EEFF6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</w:tr>
      <w:tr w:rsidR="00484D0D" w:rsidRPr="00484D0D" w14:paraId="6F854525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04F55D8E" w14:textId="1BCA2D2D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st36.044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5412C7BB" w14:textId="3633E7E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</w:tr>
      <w:tr w:rsidR="00484D0D" w:rsidRPr="00484D0D" w14:paraId="52D695C8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F57C896" w14:textId="00542026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st36.045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05B6DA05" w14:textId="3662111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</w:tr>
      <w:tr w:rsidR="00484D0D" w:rsidRPr="00484D0D" w14:paraId="278B94B4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FD0FD4A" w14:textId="30D47BBB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st36.046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4F91CDA8" w14:textId="629B9391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</w:tr>
      <w:tr w:rsidR="00484D0D" w:rsidRPr="00484D0D" w14:paraId="4E5D4452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307C273" w14:textId="6B12E377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st36.047</w:t>
            </w:r>
          </w:p>
        </w:tc>
        <w:tc>
          <w:tcPr>
            <w:tcW w:w="8143" w:type="dxa"/>
            <w:shd w:val="clear" w:color="auto" w:fill="auto"/>
            <w:vAlign w:val="center"/>
          </w:tcPr>
          <w:p w14:paraId="2BBB5FF7" w14:textId="4EAD38B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</w:tr>
      <w:tr w:rsidR="00484D0D" w:rsidRPr="00484D0D" w14:paraId="39535F3E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35D0C72" w14:textId="4E79B05A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st37.004</w:t>
            </w:r>
          </w:p>
        </w:tc>
        <w:tc>
          <w:tcPr>
            <w:tcW w:w="8143" w:type="dxa"/>
            <w:shd w:val="clear" w:color="auto" w:fill="auto"/>
          </w:tcPr>
          <w:p w14:paraId="73B31C58" w14:textId="2D6F5CF0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  <w:tr w:rsidR="00484D0D" w:rsidRPr="00484D0D" w14:paraId="6EBB02DC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118150E8" w14:textId="1769A9CF" w:rsidR="001B2C26" w:rsidRPr="00484D0D" w:rsidRDefault="001B2C26" w:rsidP="001B2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</w:rPr>
              <w:t>st37.024</w:t>
            </w:r>
          </w:p>
        </w:tc>
        <w:tc>
          <w:tcPr>
            <w:tcW w:w="8143" w:type="dxa"/>
            <w:shd w:val="clear" w:color="auto" w:fill="auto"/>
          </w:tcPr>
          <w:p w14:paraId="29098EE0" w14:textId="4BA435A7" w:rsidR="001B2C26" w:rsidRPr="00484D0D" w:rsidRDefault="001B2C26" w:rsidP="001B2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</w:tr>
      <w:tr w:rsidR="00484D0D" w:rsidRPr="00484D0D" w14:paraId="70C6861D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388C38F1" w14:textId="0B13FFD9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st37.025</w:t>
            </w:r>
          </w:p>
        </w:tc>
        <w:tc>
          <w:tcPr>
            <w:tcW w:w="8143" w:type="dxa"/>
            <w:shd w:val="clear" w:color="auto" w:fill="auto"/>
          </w:tcPr>
          <w:p w14:paraId="767139E2" w14:textId="194ADE4F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</w:tr>
      <w:tr w:rsidR="00484D0D" w:rsidRPr="00484D0D" w14:paraId="2F637566" w14:textId="77777777" w:rsidTr="001B2C26">
        <w:trPr>
          <w:cantSplit/>
          <w:trHeight w:val="283"/>
        </w:trPr>
        <w:tc>
          <w:tcPr>
            <w:tcW w:w="1095" w:type="dxa"/>
            <w:shd w:val="clear" w:color="auto" w:fill="auto"/>
            <w:vAlign w:val="center"/>
          </w:tcPr>
          <w:p w14:paraId="4A02C441" w14:textId="159BA924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st37.026</w:t>
            </w:r>
          </w:p>
        </w:tc>
        <w:tc>
          <w:tcPr>
            <w:tcW w:w="8143" w:type="dxa"/>
            <w:shd w:val="clear" w:color="auto" w:fill="auto"/>
          </w:tcPr>
          <w:p w14:paraId="672FC9F4" w14:textId="78A869CE" w:rsidR="001B2C26" w:rsidRPr="00484D0D" w:rsidRDefault="001B2C26" w:rsidP="001B2C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4D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</w:tr>
    </w:tbl>
    <w:p w14:paraId="025A3E40" w14:textId="6FEFF8DF" w:rsidR="00246AAA" w:rsidRPr="00484D0D" w:rsidRDefault="00246AAA" w:rsidP="001B2C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D0D">
        <w:rPr>
          <w:rFonts w:ascii="Times New Roman" w:eastAsia="Calibri" w:hAnsi="Times New Roman" w:cs="Times New Roman"/>
          <w:sz w:val="24"/>
          <w:szCs w:val="24"/>
        </w:rPr>
        <w:t>Указанный перечень является исчерпывающим.</w:t>
      </w:r>
    </w:p>
    <w:p w14:paraId="4FF071DD" w14:textId="060C14EB" w:rsidR="00246AAA" w:rsidRPr="00484D0D" w:rsidRDefault="00246AAA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B3628" w14:textId="77777777" w:rsidR="00CC2662" w:rsidRPr="00484D0D" w:rsidRDefault="00CC2662" w:rsidP="001E7C9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3" w:type="dxa"/>
        <w:tblLook w:val="04A0" w:firstRow="1" w:lastRow="0" w:firstColumn="1" w:lastColumn="0" w:noHBand="0" w:noVBand="1"/>
      </w:tblPr>
      <w:tblGrid>
        <w:gridCol w:w="1110"/>
        <w:gridCol w:w="8246"/>
      </w:tblGrid>
      <w:tr w:rsidR="00484D0D" w:rsidRPr="00484D0D" w14:paraId="12C6E4A8" w14:textId="77777777" w:rsidTr="00AB44F6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954F" w14:textId="77777777" w:rsidR="00C938D4" w:rsidRPr="00484D0D" w:rsidRDefault="004F60C4" w:rsidP="00FB6A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5</w:t>
            </w:r>
            <w:r w:rsidR="00C938D4" w:rsidRPr="004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Международные непатентованные наименования лекарственных препаратов, используемых в ходе случая лечения</w:t>
            </w:r>
          </w:p>
          <w:p w14:paraId="3BF3CB31" w14:textId="340780AB" w:rsidR="003239F0" w:rsidRPr="00484D0D" w:rsidRDefault="003239F0" w:rsidP="00FB6AF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0D" w:rsidRPr="00484D0D" w14:paraId="1789EE70" w14:textId="77777777" w:rsidTr="00AB44F6">
        <w:trPr>
          <w:trHeight w:val="31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9F0" w14:textId="77777777" w:rsidR="00C938D4" w:rsidRPr="00484D0D" w:rsidRDefault="00C938D4" w:rsidP="001E7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322" w14:textId="77777777" w:rsidR="00C938D4" w:rsidRPr="00484D0D" w:rsidRDefault="00C938D4" w:rsidP="001E7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 используемых препаратов</w:t>
            </w:r>
          </w:p>
        </w:tc>
      </w:tr>
      <w:tr w:rsidR="00484D0D" w:rsidRPr="00484D0D" w14:paraId="704DFFC0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056C" w14:textId="4F81466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C5B2" w14:textId="25DB4B1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Стрептокиназа</w:t>
            </w:r>
            <w:proofErr w:type="spellEnd"/>
          </w:p>
        </w:tc>
      </w:tr>
      <w:tr w:rsidR="00484D0D" w:rsidRPr="00484D0D" w14:paraId="5FE708C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A87" w14:textId="7904250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1EE5" w14:textId="4B49498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D0D" w:rsidRPr="00484D0D" w14:paraId="39CC5A7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FFCE" w14:textId="7AC5BDA6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42F" w14:textId="7CB368F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</w:tr>
      <w:tr w:rsidR="00484D0D" w:rsidRPr="00484D0D" w14:paraId="1D77A10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E3A3" w14:textId="6682194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D9B4" w14:textId="22A496A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</w:tr>
      <w:tr w:rsidR="00484D0D" w:rsidRPr="00484D0D" w14:paraId="14F4894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BD86" w14:textId="62A2DD8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flt5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7CB2" w14:textId="4BE9464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</w:tr>
      <w:tr w:rsidR="00484D0D" w:rsidRPr="00484D0D" w14:paraId="0811572F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A072" w14:textId="694E2FA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gemop1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F09C" w14:textId="69CBE2F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L01XE14 -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</w:tr>
      <w:tr w:rsidR="00484D0D" w:rsidRPr="00484D0D" w14:paraId="34CAD3D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56A1" w14:textId="75A6393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2CF0" w14:textId="0C62157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L01XX32 -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484D0D" w:rsidRPr="00484D0D" w14:paraId="27C30AF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EB98" w14:textId="53BD912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1629" w14:textId="2AB1C2E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L01XC12 -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Брентуксимаб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ведотин</w:t>
            </w:r>
            <w:proofErr w:type="spellEnd"/>
          </w:p>
        </w:tc>
      </w:tr>
      <w:tr w:rsidR="00484D0D" w:rsidRPr="00484D0D" w14:paraId="040691CE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B167" w14:textId="05762151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5FB6" w14:textId="447A668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L01XX52 -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  <w:proofErr w:type="spellEnd"/>
          </w:p>
        </w:tc>
      </w:tr>
      <w:tr w:rsidR="00484D0D" w:rsidRPr="00484D0D" w14:paraId="1181922C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2BCC" w14:textId="2D7D1FE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gemop5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E36D" w14:textId="27E302A1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L01XE06 - Дазатиниб</w:t>
            </w:r>
          </w:p>
        </w:tc>
      </w:tr>
      <w:tr w:rsidR="00484D0D" w:rsidRPr="00484D0D" w14:paraId="29EA3CF1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5B58" w14:textId="5C550C7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0764" w14:textId="243DC0D6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L01XC24 -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</w:tc>
      </w:tr>
      <w:tr w:rsidR="00484D0D" w:rsidRPr="00484D0D" w14:paraId="637A3F67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AED3" w14:textId="6F8410F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gemop7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9880" w14:textId="568D8A86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L01XE27 -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</w:p>
        </w:tc>
      </w:tr>
      <w:tr w:rsidR="00484D0D" w:rsidRPr="00484D0D" w14:paraId="3372BFB6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2CEE" w14:textId="45FB12A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gemop8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907D" w14:textId="3487943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L01XE01 -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484D0D" w:rsidRPr="00484D0D" w14:paraId="19ECC04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7AB7" w14:textId="66083FE5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gemop9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90E8" w14:textId="3118E8D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L01XX45 -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  <w:proofErr w:type="spellEnd"/>
          </w:p>
        </w:tc>
      </w:tr>
      <w:tr w:rsidR="00484D0D" w:rsidRPr="00484D0D" w14:paraId="46F35E1D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BC15" w14:textId="513AAD8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gemop10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4121" w14:textId="16C8A09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L04AX04 -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  <w:tr w:rsidR="00484D0D" w:rsidRPr="00484D0D" w14:paraId="61EF1ABF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512F" w14:textId="21D1568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38F7" w14:textId="22DA5BB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L01BB07 -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  <w:proofErr w:type="spellEnd"/>
          </w:p>
        </w:tc>
      </w:tr>
      <w:tr w:rsidR="00484D0D" w:rsidRPr="00484D0D" w14:paraId="2085DFCE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ED83" w14:textId="687496D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79AD" w14:textId="308E0CD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L01XC17 -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</w:tr>
      <w:tr w:rsidR="00484D0D" w:rsidRPr="00484D0D" w14:paraId="0970D1A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A259" w14:textId="19CAD90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193C" w14:textId="478EAED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L01XC15 -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  <w:proofErr w:type="spellEnd"/>
          </w:p>
        </w:tc>
      </w:tr>
      <w:tr w:rsidR="00484D0D" w:rsidRPr="00484D0D" w14:paraId="494969C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2972" w14:textId="6458BCB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C737" w14:textId="1B8C517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L01XC18 -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</w:tr>
      <w:tr w:rsidR="00484D0D" w:rsidRPr="00484D0D" w14:paraId="179F5C90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37F0" w14:textId="40B6B7E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596" w14:textId="48E71D01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L01XC23 -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  <w:proofErr w:type="spellEnd"/>
          </w:p>
        </w:tc>
      </w:tr>
      <w:tr w:rsidR="00484D0D" w:rsidRPr="00484D0D" w14:paraId="48328702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B789" w14:textId="5EA3967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gemop17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D796" w14:textId="5D6F7B0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L01XC02 -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484D0D" w:rsidRPr="00484D0D" w14:paraId="7765D055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38AF" w14:textId="155FA41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gemop18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6D10" w14:textId="2926920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L01XC19 -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  <w:proofErr w:type="spellEnd"/>
          </w:p>
        </w:tc>
      </w:tr>
      <w:tr w:rsidR="00484D0D" w:rsidRPr="00484D0D" w14:paraId="33FE083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3EB3" w14:textId="63FAE3F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gemop20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0934" w14:textId="66511526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L01XE05 -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</w:p>
        </w:tc>
      </w:tr>
      <w:tr w:rsidR="00484D0D" w:rsidRPr="00484D0D" w14:paraId="603166C7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67F9" w14:textId="130415B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7932" w14:textId="7057F11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L01XE08 -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</w:p>
        </w:tc>
      </w:tr>
      <w:tr w:rsidR="00484D0D" w:rsidRPr="00484D0D" w14:paraId="1BF1B44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C49F" w14:textId="4D6657B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E9EA" w14:textId="36AFC805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L01XE15 -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  <w:proofErr w:type="spellEnd"/>
          </w:p>
        </w:tc>
      </w:tr>
      <w:tr w:rsidR="00484D0D" w:rsidRPr="00484D0D" w14:paraId="1901D563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4AA7" w14:textId="6375905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BA1E" w14:textId="042A55B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L01XE39 -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  <w:proofErr w:type="spellEnd"/>
          </w:p>
        </w:tc>
      </w:tr>
      <w:tr w:rsidR="00484D0D" w:rsidRPr="00484D0D" w14:paraId="7C6C2F80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EB30" w14:textId="72CC1D4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816D" w14:textId="0B28D98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L01XX50 -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</w:tr>
      <w:tr w:rsidR="00484D0D" w:rsidRPr="00484D0D" w14:paraId="241CE272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39E9" w14:textId="01FBD77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gemop25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7596" w14:textId="3B0113EC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L04AX06 -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</w:tr>
      <w:tr w:rsidR="00484D0D" w:rsidRPr="00484D0D" w14:paraId="23A1A1C0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8EC" w14:textId="712B2E0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gemop26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307B" w14:textId="6991074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L01XE18 -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</w:p>
        </w:tc>
      </w:tr>
      <w:tr w:rsidR="00484D0D" w:rsidRPr="00484D0D" w14:paraId="12C24503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FCAC" w14:textId="4F4520A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15A0" w14:textId="23F8ED8E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</w:p>
        </w:tc>
      </w:tr>
      <w:tr w:rsidR="00484D0D" w:rsidRPr="00484D0D" w14:paraId="5C26FAA7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4C2C" w14:textId="5E6A099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03C9" w14:textId="36D10E2E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</w:tr>
      <w:tr w:rsidR="00484D0D" w:rsidRPr="00484D0D" w14:paraId="644BC183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C131" w14:textId="342129B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5D8D" w14:textId="625B7F0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484D0D" w:rsidRPr="00484D0D" w14:paraId="65E1E90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AFE2" w14:textId="13F7AFBE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3D27" w14:textId="3003664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</w:tr>
      <w:tr w:rsidR="00484D0D" w:rsidRPr="00484D0D" w14:paraId="26A17C57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355E" w14:textId="3BB6743C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mt005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14BE" w14:textId="50F1F8C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</w:tr>
      <w:tr w:rsidR="00484D0D" w:rsidRPr="00484D0D" w14:paraId="79D1EE22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DBBE" w14:textId="61012CC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BC19" w14:textId="043DAAC5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484D0D" w:rsidRPr="00484D0D" w14:paraId="06507D06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9381" w14:textId="6F40613C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mt007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66CC" w14:textId="72E4E36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</w:tr>
      <w:tr w:rsidR="00484D0D" w:rsidRPr="00484D0D" w14:paraId="43874DA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0BA5" w14:textId="3B03D64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mt008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A930" w14:textId="6479343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</w:tr>
      <w:tr w:rsidR="00484D0D" w:rsidRPr="00484D0D" w14:paraId="6256274F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2137" w14:textId="52626BE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mt009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0621" w14:textId="3A927A60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</w:p>
        </w:tc>
      </w:tr>
      <w:tr w:rsidR="00484D0D" w:rsidRPr="00484D0D" w14:paraId="7543BB9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DD57" w14:textId="22685DE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mt010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0BB4" w14:textId="1B5BCBA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</w:tr>
      <w:tr w:rsidR="00484D0D" w:rsidRPr="00484D0D" w14:paraId="4358D18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DA29" w14:textId="75F30DA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4137" w14:textId="47B02D68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</w:p>
        </w:tc>
      </w:tr>
      <w:tr w:rsidR="00484D0D" w:rsidRPr="00484D0D" w14:paraId="446ED15C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9C6E" w14:textId="18B0824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FBE2" w14:textId="7EEDEE0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циклофосфамид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</w:tr>
      <w:tr w:rsidR="00484D0D" w:rsidRPr="00484D0D" w14:paraId="3F8CCBE9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A277" w14:textId="132E606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AC95" w14:textId="28ACC69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</w:tr>
      <w:tr w:rsidR="00484D0D" w:rsidRPr="00484D0D" w14:paraId="0628394D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862F" w14:textId="115EA862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7910" w14:textId="63CF1BC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</w:p>
        </w:tc>
      </w:tr>
      <w:tr w:rsidR="00484D0D" w:rsidRPr="00484D0D" w14:paraId="6439276E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F452" w14:textId="22FF925E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mt015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D438" w14:textId="05B92C56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</w:tr>
      <w:tr w:rsidR="00484D0D" w:rsidRPr="00484D0D" w14:paraId="2E516622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A4E9" w14:textId="456407DD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8BCF" w14:textId="5B88717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</w:tr>
      <w:tr w:rsidR="00484D0D" w:rsidRPr="00484D0D" w14:paraId="2DABB7B2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E957" w14:textId="5855AFA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mt017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70EB" w14:textId="77209991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</w:tr>
      <w:tr w:rsidR="00484D0D" w:rsidRPr="00484D0D" w14:paraId="0E2067E8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F6B7" w14:textId="6070AB6A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mt018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9628" w14:textId="341957A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</w:tr>
      <w:tr w:rsidR="00484D0D" w:rsidRPr="00484D0D" w14:paraId="769DDCCA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EE00" w14:textId="1A887B54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mt019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2ABF" w14:textId="11B713D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</w:p>
        </w:tc>
      </w:tr>
      <w:tr w:rsidR="00484D0D" w:rsidRPr="00484D0D" w14:paraId="2FE74E51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37CE" w14:textId="11C04D9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mt020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E95" w14:textId="1B0436E9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</w:p>
        </w:tc>
      </w:tr>
      <w:tr w:rsidR="00484D0D" w:rsidRPr="00484D0D" w14:paraId="580D64D8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3824" w14:textId="2B6E06DF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mt021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9831" w14:textId="250A9C35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</w:tr>
      <w:tr w:rsidR="00484D0D" w:rsidRPr="00484D0D" w14:paraId="78105ED3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288" w14:textId="549A1867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mt022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19A3" w14:textId="3EA34143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484D0D" w:rsidRPr="00484D0D" w14:paraId="77FE6F3E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B1F9" w14:textId="0D226AFB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mt023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7E6" w14:textId="429D0EAE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</w:tr>
      <w:tr w:rsidR="00FB6AF4" w:rsidRPr="00484D0D" w14:paraId="7C20E2A4" w14:textId="77777777" w:rsidTr="00AB44F6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A2AB" w14:textId="701E3161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mt024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71C9" w14:textId="67063075" w:rsidR="00FB6AF4" w:rsidRPr="00484D0D" w:rsidRDefault="00FB6AF4" w:rsidP="00FB6A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 xml:space="preserve"> + кальция </w:t>
            </w:r>
            <w:proofErr w:type="spellStart"/>
            <w:r w:rsidRPr="00484D0D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</w:tr>
    </w:tbl>
    <w:p w14:paraId="01E388A3" w14:textId="77777777" w:rsidR="00C938D4" w:rsidRPr="00484D0D" w:rsidRDefault="00C938D4" w:rsidP="001E7C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A4B6A" w14:textId="77777777" w:rsidR="00FB6AF4" w:rsidRPr="00484D0D" w:rsidRDefault="00FB6AF4" w:rsidP="001E7C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ED13" w14:textId="77777777" w:rsidR="005D3093" w:rsidRPr="00484D0D" w:rsidRDefault="005D3093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161B2" w14:textId="77777777" w:rsidR="005D3093" w:rsidRPr="00484D0D" w:rsidRDefault="005D3093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51584" w14:textId="77777777" w:rsidR="005D3093" w:rsidRPr="00484D0D" w:rsidRDefault="005D3093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4AD97" w14:textId="77777777" w:rsidR="005D3093" w:rsidRPr="00484D0D" w:rsidRDefault="005D3093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F0F9" w14:textId="77777777" w:rsidR="005D3093" w:rsidRPr="00484D0D" w:rsidRDefault="005D3093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C1400" w14:textId="7E144CF3" w:rsidR="00FB6AF4" w:rsidRPr="00484D0D" w:rsidRDefault="00BF43A6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D">
        <w:rPr>
          <w:rFonts w:ascii="Times New Roman" w:hAnsi="Times New Roman" w:cs="Times New Roman"/>
          <w:b/>
          <w:sz w:val="24"/>
          <w:szCs w:val="24"/>
        </w:rPr>
        <w:t>Таблица 6. Дополнительные классификационные критерии отнесения случаев лечения к КСГ</w:t>
      </w:r>
    </w:p>
    <w:p w14:paraId="6269E63E" w14:textId="77777777" w:rsidR="006816AB" w:rsidRPr="00484D0D" w:rsidRDefault="006816AB" w:rsidP="004C2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3"/>
        <w:gridCol w:w="8138"/>
      </w:tblGrid>
      <w:tr w:rsidR="00484D0D" w:rsidRPr="00484D0D" w14:paraId="200AB475" w14:textId="77777777" w:rsidTr="00BF43A6">
        <w:trPr>
          <w:cantSplit/>
          <w:trHeight w:val="20"/>
          <w:tblHeader/>
        </w:trPr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14:paraId="535B16FF" w14:textId="77777777" w:rsidR="00BF43A6" w:rsidRPr="00484D0D" w:rsidRDefault="00BF43A6" w:rsidP="00BF4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D0D">
              <w:rPr>
                <w:rFonts w:ascii="Times New Roman" w:eastAsia="Times New Roman" w:hAnsi="Times New Roman" w:cs="Times New Roman"/>
                <w:b/>
                <w:bCs/>
              </w:rPr>
              <w:t>Код ДКК</w:t>
            </w:r>
          </w:p>
        </w:tc>
        <w:tc>
          <w:tcPr>
            <w:tcW w:w="8138" w:type="dxa"/>
            <w:shd w:val="clear" w:color="auto" w:fill="FFFFFF" w:themeFill="background1"/>
            <w:noWrap/>
            <w:vAlign w:val="center"/>
            <w:hideMark/>
          </w:tcPr>
          <w:p w14:paraId="688E21CE" w14:textId="77777777" w:rsidR="00BF43A6" w:rsidRPr="00484D0D" w:rsidRDefault="00BF43A6" w:rsidP="00BF4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D0D">
              <w:rPr>
                <w:rFonts w:ascii="Times New Roman" w:eastAsia="Times New Roman" w:hAnsi="Times New Roman" w:cs="Times New Roman"/>
                <w:b/>
                <w:bCs/>
              </w:rPr>
              <w:t>Наименования ДКК</w:t>
            </w:r>
          </w:p>
        </w:tc>
      </w:tr>
      <w:tr w:rsidR="00484D0D" w:rsidRPr="00484D0D" w14:paraId="14CABFF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23D8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DFE8A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Вориконазол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(парентеральная форма) в составе схем антимикотической терапии, в том числе в сочетании с антибактериальной терапией, в течение не менее 10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368A338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3135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8C0D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Даптомицин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013018C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853F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AA10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Каспофунгин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антимикотической терапии, в том числе в сочетании с антибактериальной терапией, в течение не менее 10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56A1BE0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2791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BF3B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Линезолид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31BE4A0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5305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C1E2B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Меропенем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6B91257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B231E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F2CA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Микафунгин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антимикотической терапии, в том числе в сочетании с антибактериальной терапией, в течение не менее 10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7FC63FA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7FAF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amt07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28A7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Полимиксин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50A22754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0C3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amt08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6204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Тедизолид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7C0E4ED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B96EE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lastRenderedPageBreak/>
              <w:t>amt09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A2B5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Телаванцин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518C40B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3C049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4884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Тигециклин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02BCB97B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B862C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709B8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Флуконазол (парентеральная форма) в составе схем антимикотической терапии, в том числе в сочетании с антибактериальной терапией, в течение не менее 10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4CEB181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44ACC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646E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Фосфомицин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(парентеральная форма)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797BD0B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8BE3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722B8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Цефтазидим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>+[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Авибактам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]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18FFD03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27E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F2C9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Цефтаролина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фосамил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10AC07D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2A82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amt15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A2E3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Цефтолозан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>+[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Тазобактам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] в составе схем антибактериальной терапии, в том числе в сочетании с антимикотической терапией, в течение не менее 5 суток при наличии результатов микробиологического исследования, подтверждающего наличие инфекции, вызванной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полирезистентными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микроорганизмами</w:t>
            </w:r>
          </w:p>
        </w:tc>
      </w:tr>
      <w:tr w:rsidR="00484D0D" w:rsidRPr="00484D0D" w14:paraId="5724CDA4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49ED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bt1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F582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Фокальная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спастичность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нижней конечности</w:t>
            </w:r>
          </w:p>
        </w:tc>
      </w:tr>
      <w:tr w:rsidR="00484D0D" w:rsidRPr="00484D0D" w14:paraId="4AABB94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1FCB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bt2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A020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Другие показания в соответствии с инструкцией по применению (кроме фокальной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спастичности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нижней конечности)</w:t>
            </w:r>
          </w:p>
        </w:tc>
      </w:tr>
      <w:tr w:rsidR="00484D0D" w:rsidRPr="00484D0D" w14:paraId="3648BC2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0B01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bt3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A12D0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 Назначение ботулинического токсина при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сиалорее</w:t>
            </w:r>
            <w:proofErr w:type="spellEnd"/>
          </w:p>
        </w:tc>
      </w:tr>
      <w:tr w:rsidR="00484D0D" w:rsidRPr="00484D0D" w14:paraId="65ED757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826B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26444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методов физиотерапии (за исключением фототерапии) и/или применении плазмафереза</w:t>
            </w:r>
          </w:p>
        </w:tc>
      </w:tr>
      <w:tr w:rsidR="00484D0D" w:rsidRPr="00484D0D" w14:paraId="15BBF44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064A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2D96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Обязательное назначение как минимум одного из следующих препаратов: метотрексат, циклоспорин,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ацитретин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дапсон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, преднизолон, дексаметазон,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изотретиноин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гризеофульвин,интраконазол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, флуконазол (таблетированная форма),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кетоканазол</w:t>
            </w:r>
            <w:proofErr w:type="spellEnd"/>
          </w:p>
        </w:tc>
      </w:tr>
      <w:tr w:rsidR="00484D0D" w:rsidRPr="00484D0D" w14:paraId="463D25FD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62A4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1606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PASI &gt;= 11 и обязательное назначение как минимум одного из следующих препаратов: метотрексат, циклоспорин,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ацитретин</w:t>
            </w:r>
            <w:proofErr w:type="spellEnd"/>
          </w:p>
        </w:tc>
      </w:tr>
      <w:tr w:rsidR="00484D0D" w:rsidRPr="00484D0D" w14:paraId="437855D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7466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5DCE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назначение как минимум одного из следующих препаратов: метотрексат, интерферон альфа 2b</w:t>
            </w:r>
          </w:p>
        </w:tc>
      </w:tr>
      <w:tr w:rsidR="00484D0D" w:rsidRPr="00484D0D" w14:paraId="0F30E29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334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90A67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ультрафиолетового облучения кожи не менее 8 процедур</w:t>
            </w:r>
          </w:p>
        </w:tc>
      </w:tr>
      <w:tr w:rsidR="00484D0D" w:rsidRPr="00484D0D" w14:paraId="5ABF0C5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0A3A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3026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PASI &gt;= 11 и обязательное выполнение ультрафиолетового облучения кожи не менее 8 процедур</w:t>
            </w:r>
          </w:p>
        </w:tc>
      </w:tr>
      <w:tr w:rsidR="00484D0D" w:rsidRPr="00484D0D" w14:paraId="72A28FE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A56C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derm7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FE7F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фотодинамической терапии</w:t>
            </w:r>
          </w:p>
        </w:tc>
      </w:tr>
      <w:tr w:rsidR="00484D0D" w:rsidRPr="00484D0D" w14:paraId="2B0C1CE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83C7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51C50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ультрафиолетового облучения кожи не менее 6 процедур</w:t>
            </w:r>
          </w:p>
        </w:tc>
      </w:tr>
      <w:tr w:rsidR="00484D0D" w:rsidRPr="00484D0D" w14:paraId="4083787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D9CB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derm9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1E74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PASI &gt;= 11 и обязательное выполнение ультрафиолетового облучения кожи не менее 6 процедур</w:t>
            </w:r>
          </w:p>
        </w:tc>
      </w:tr>
      <w:tr w:rsidR="00484D0D" w:rsidRPr="00484D0D" w14:paraId="0D7E766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18B5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lastRenderedPageBreak/>
              <w:t>ep1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AF96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магнитно-резонансной томографии с высоким разрешением (3 Тл) по программе эпилептического протокола и проведение продолженного видео-ЭЭГ мониторинга с включением сна (не менее 4 часов)</w:t>
            </w:r>
          </w:p>
        </w:tc>
      </w:tr>
      <w:tr w:rsidR="00484D0D" w:rsidRPr="00484D0D" w14:paraId="2BD01070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117AC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ep2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5FB8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магнитно-резонансной томографии с высоким разрешением (3 Тл) по программе эпилептического протокола и проведение продолженного видео-ЭЭГ мониторинга с включением сна (не менее 4 часов) и терапевтического мониторинга противоэпилептических препаратов в крови с целью подбора противоэпилептической терапии</w:t>
            </w:r>
          </w:p>
        </w:tc>
      </w:tr>
      <w:tr w:rsidR="00484D0D" w:rsidRPr="00484D0D" w14:paraId="5557689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365B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ep3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1ECD4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выполнение магнитно-резонансной томографии с высоким разрешением (3 Тл) по программе эпилептического протокола и проведение продолженного видео-ЭЭГ мониторинга с включением сна (не менее 24 часов) и терапевтического мониторинга противоэпилептических препаратов в крови с целью подбора противоэпилептической терапии и консультация врача-нейрохирурга</w:t>
            </w:r>
          </w:p>
        </w:tc>
      </w:tr>
      <w:tr w:rsidR="00484D0D" w:rsidRPr="00484D0D" w14:paraId="41EB6EF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35D9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ftg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943D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Обязательное выполнение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трепанобиопсии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/или забора крови (другой биологической жидкости) с последующим проведением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иммунофенотипирования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методом проточной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цитофлуориметрии</w:t>
            </w:r>
            <w:proofErr w:type="spellEnd"/>
          </w:p>
        </w:tc>
      </w:tr>
      <w:tr w:rsidR="00484D0D" w:rsidRPr="00484D0D" w14:paraId="2EC933E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D8D0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gem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7B9A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Назначение специального противоопухолевого лечения ЗНО лимфоидной и кроветворной тканей (лекарственные препараты, относящиеся к ATX группе "L" - противоопухолевые препараты и иммуномодуляторы)</w:t>
            </w:r>
          </w:p>
        </w:tc>
      </w:tr>
      <w:tr w:rsidR="00484D0D" w:rsidRPr="00484D0D" w14:paraId="0E8F2CB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8E0E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in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A1D9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Терапия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</w:tr>
      <w:tr w:rsidR="00484D0D" w:rsidRPr="00484D0D" w14:paraId="073641D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314B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inс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D8438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Терапия с инициацией или заменой селективных иммунодепрессантов</w:t>
            </w:r>
          </w:p>
        </w:tc>
      </w:tr>
      <w:tr w:rsidR="00484D0D" w:rsidRPr="00484D0D" w14:paraId="137B68E6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8CBB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irs1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C19E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Паливизумаб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(1 введение) в рамках проведения иммунизации против респираторно-синцитиальной вирусной инфекции (дети до 2-х месяцев, включительно)</w:t>
            </w:r>
          </w:p>
        </w:tc>
      </w:tr>
      <w:tr w:rsidR="00484D0D" w:rsidRPr="00484D0D" w14:paraId="6B3FFF1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4043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irs2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8DF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Паливизумаб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(1 введение) в рамках проведения иммунизации против респираторно-синцитиальной вирусной инфекции (дети старше 2-х месяцев)</w:t>
            </w:r>
          </w:p>
        </w:tc>
      </w:tr>
      <w:tr w:rsidR="00484D0D" w:rsidRPr="00484D0D" w14:paraId="40764005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B04B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it1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143E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SOFA не менее 5 и непрерывное проведение искусственной вентиляции легких в течение 72 часов и более,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pSOFA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не менее 4 и непрерывное проведение искусственной вентиляции легких в течение 72 часов и более</w:t>
            </w:r>
          </w:p>
        </w:tc>
      </w:tr>
      <w:tr w:rsidR="00484D0D" w:rsidRPr="00484D0D" w14:paraId="610C031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2D08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it2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6237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484D0D" w:rsidRPr="00484D0D" w14:paraId="1CCAF2F4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0832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3F5D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Размораживание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криоконсервированных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криоперенос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) (A11.20.030.001 Внутриматочное введение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криоконсервированного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эмбриона)</w:t>
            </w:r>
          </w:p>
        </w:tc>
      </w:tr>
      <w:tr w:rsidR="00484D0D" w:rsidRPr="00484D0D" w14:paraId="021DE3C0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736C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E779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Проведение I этапа ЭКО: стимуляция суперовуляции</w:t>
            </w:r>
          </w:p>
        </w:tc>
      </w:tr>
      <w:tr w:rsidR="00484D0D" w:rsidRPr="00484D0D" w14:paraId="5F2A16ED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6E9B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09DF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Проведение I-II этапов ЭКО: стимуляция суперовуляции, получение яйцеклетки (A11.20.019 Получение яйцеклетки)</w:t>
            </w:r>
          </w:p>
        </w:tc>
      </w:tr>
      <w:tr w:rsidR="00484D0D" w:rsidRPr="00484D0D" w14:paraId="5D52642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E736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D8F6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Проведение I-III этапов ЭКО: стимуляция суперовуляции, получение яйцеклетки (A11.20.019 Получение яйцеклетки), экстракорпоральное оплодотворение и культивирование эмбрионов (A11.20.027 Экстракорпоральное оплодотворение ооцитов; A11.20.028 Культивирование эмбриона); без последующей криоконсервации эмбрионов</w:t>
            </w:r>
          </w:p>
        </w:tc>
      </w:tr>
      <w:tr w:rsidR="00484D0D" w:rsidRPr="00484D0D" w14:paraId="4A8F701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976A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lastRenderedPageBreak/>
              <w:t>ivf5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8AA0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Проведение I-III этапов ЭКО: стимуляция суперовуляции, получение яйцеклетки (A11.20.019 Получение яйцеклетки), экстракорпоральное оплодотворение и культивирование эмбрионов (A11.20.027 Экстракорпоральное оплодотворение ооцитов; A11.20.028 Культивирование эмбриона); с последующей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криоконсервацией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эмбрионов (A11.20.031 Криоконсервация эмбрионов) без переноса эмбрионов</w:t>
            </w:r>
          </w:p>
        </w:tc>
      </w:tr>
      <w:tr w:rsidR="00484D0D" w:rsidRPr="00484D0D" w14:paraId="3A6ECD6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CCA6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D77E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Проведение I-IV этапов ЭКО: стимуляция суперовуляции, получение яйцеклетки (A11.20.019 Получение яйцеклетки), экстракорпоральное оплодотворение и культивирование эмбрионов (A11.20.027 Экстракорпоральное оплодотворение ооцитов; A11.20.028 Культивирование эмбриона), внутриматочное введение (перенос) эмбрионов (A11.20.030 Внутриматочное введение эмбриона); без осуществления криоконсервации эмбрионов</w:t>
            </w:r>
          </w:p>
        </w:tc>
      </w:tr>
      <w:tr w:rsidR="00484D0D" w:rsidRPr="00484D0D" w14:paraId="2293701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A266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ivf7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03CA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Проведение I-IV этапов ЭКО: стимуляция суперовуляции, получение яйцеклетки (A11.20.019 Получение яйцеклетки), экстракорпоральное оплодотворение и культивирование эмбрионов (A11.20.027 Экстракорпоральное оплодотворение ооцитов; A11.20.028 Культивирование эмбриона), внутриматочное введение (перенос) эмбрионов (A11.20.030 Внутриматочное введение эмбриона); с осуществлением криоконсервации эмбрионов (A11.20.031 Криоконсервация эмбрионов)</w:t>
            </w:r>
          </w:p>
        </w:tc>
      </w:tr>
      <w:tr w:rsidR="00484D0D" w:rsidRPr="00484D0D" w14:paraId="46B6A6B6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F12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kudi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F951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сочетание 3-х медицинских услуг: А12.28.006 "Измерение скорости потока мочи (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урофлоуметрия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>)", А12.28.007 "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Цистометрия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>", A04.28.002.005 "Ультразвуковое исследование мочевого пузыря с определением остаточной мочи</w:t>
            </w:r>
          </w:p>
        </w:tc>
      </w:tr>
      <w:tr w:rsidR="00484D0D" w:rsidRPr="00484D0D" w14:paraId="3C9D847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65F6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77AC4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срединная послеоперационная грыжа. Срединные  послеоперационные грыжи шириной грыжевых ворот ≥10 см - &lt;15 см (по данным КТ) и соотношением объема грыжевого выпячивания к объему брюшной полости  ≥20% - &lt; 30%  (по данным КТ) с имплантацией эндопротеза.</w:t>
            </w:r>
          </w:p>
        </w:tc>
      </w:tr>
      <w:tr w:rsidR="00484D0D" w:rsidRPr="00484D0D" w14:paraId="15B6F8F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F020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E712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латеральная послеоперационная грыжа (подреберная, поясничная, подвздошная, боковая). Латеральные  послеоперационные грыжи шириной грыжевых ворот ≥15см  (по данным КТ) и соотношением объема грыжевого выпячивания к объему брюшной полости  ≥30% (по данным КТ) с имплантацией эндопротеза</w:t>
            </w:r>
          </w:p>
        </w:tc>
      </w:tr>
      <w:tr w:rsidR="00484D0D" w:rsidRPr="00484D0D" w14:paraId="08347B2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A4E3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lgh11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73AB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латеральная послеоперационная грыжа (подреберная, поясничная, подвздошная, боковая). Латеральные  послеоперационные грыжи шириной грыжевых ворот ≥15 см (по данным КТ) и соотношением объема грыжевого выпячивания к объему брюшной полости  &lt;30% (по данным КТ) с имплантацией эндопротеза</w:t>
            </w:r>
          </w:p>
        </w:tc>
      </w:tr>
      <w:tr w:rsidR="00484D0D" w:rsidRPr="00484D0D" w14:paraId="0566B37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5B75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lgh12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6C66A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латеральная послеоперационная грыжа (подреберная, поясничная, подвздошная, боковая). Латеральные  послеоперационные грыжи шириной грыжевых ворот &lt;15 см (по данным КТ) и соотношением объема грыжевого выпячивания к объему брюшной полости  ≥30% (по данным КТ) с имплантацией эндопротеза</w:t>
            </w:r>
          </w:p>
        </w:tc>
      </w:tr>
      <w:tr w:rsidR="00484D0D" w:rsidRPr="00484D0D" w14:paraId="4BFD501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09A3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9786A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срединная послеоперационная грыжа. Срединные  послеоперационные грыжи шириной грыжевых ворот ≥10 - &lt;15 см  (по данным КТ) и соотношением объема грыжевого выпячивания к объему брюшной полости  &lt;20% (по данным КТ) с имплантацией эндопротеза.</w:t>
            </w:r>
          </w:p>
        </w:tc>
      </w:tr>
      <w:tr w:rsidR="00484D0D" w:rsidRPr="00484D0D" w14:paraId="31628DC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5D36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AE7F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срединная послеоперационная грыжа. Срединные  послеоперационные грыжи шириной грыжевых ворот &lt;10 см (по данным КТ) и соотношением объема грыжевого выпячивания к объему брюшной полости  ≥20% -  &lt; 30% (по данным КТ) с имплантацией эндопротеза.</w:t>
            </w:r>
          </w:p>
        </w:tc>
      </w:tr>
      <w:tr w:rsidR="00484D0D" w:rsidRPr="00484D0D" w14:paraId="42B6CC2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6065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lastRenderedPageBreak/>
              <w:t>lgh4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D81B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латеральная (подреберная, поясничная, подвздошная, боковая) послеоперационная грыжа. Латеральные  послеоперационные грыжи шириной грыжевых ворот ≥10 см - &lt;15 см (по данным КТ) и соотношением объема грыжевого выпячивания к объему брюшной полости  ≥20% - &lt; 30%  (по данным КТ) с имплантацией эндопротеза</w:t>
            </w:r>
          </w:p>
        </w:tc>
      </w:tr>
      <w:tr w:rsidR="00484D0D" w:rsidRPr="00484D0D" w14:paraId="6A87D52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20F1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9BDE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латеральная (подреберная, поясничная, подвздошная, боковая) послеоперационная грыжа. Латеральные  послеоперационные грыжи шириной грыжевых ворот ≥10 - &lt;15 см (по данным КТ) и соотношением объема грыжевого выпячивания к объему брюшной полости  &lt;20% (по данным КТ) с имплантацией эндопротеза</w:t>
            </w:r>
          </w:p>
        </w:tc>
      </w:tr>
      <w:tr w:rsidR="00484D0D" w:rsidRPr="00484D0D" w14:paraId="1A20D7B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A4CB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2E87E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Большая латеральная (подреберная, поясничная, подвздошная, боковая) послеоперационная грыжа. Латеральные  послеоперационные грыжи шириной грыжевых ворот &lt;10 см (по данным КТ) и соотношением объема грыжевого выпячивания к объему брюшной полости  ≥20% -  &lt; 30% (по данным КТ) с имплантацией эндопротеза</w:t>
            </w:r>
          </w:p>
        </w:tc>
      </w:tr>
      <w:tr w:rsidR="00484D0D" w:rsidRPr="00484D0D" w14:paraId="38E89F6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0CB7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lgh7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B813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срединная послеоперационная грыжа. Срединные  послеоперационные грыжи шириной грыжевых ворот ≥15см  (по данным КТ) и соотношением объема грыжевого выпячивания к объему брюшной полости  ≥30% (по данным КТ) с имплантацией эндопротеза</w:t>
            </w:r>
          </w:p>
        </w:tc>
      </w:tr>
      <w:tr w:rsidR="00484D0D" w:rsidRPr="00484D0D" w14:paraId="633EEC8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8016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A4467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срединная послеоперационная грыжа. Срединные  послеоперационные грыжи шириной грыжевых ворот ≥15 см (по данным КТ) и соотношением объема грыжевого выпячивания к объему брюшной полости  &lt;30% (по данным КТ) с имплантацией эндопротеза</w:t>
            </w:r>
          </w:p>
        </w:tc>
      </w:tr>
      <w:tr w:rsidR="00484D0D" w:rsidRPr="00484D0D" w14:paraId="722FE0A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59B7E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lgh9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AE21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Гигантская срединная послеоперационная грыжа. Срединные  послеоперационные грыжи шириной грыжевых ворот &lt;15 см (по данным КТ) и соотношением объема грыжевого выпячивания к объему брюшной полости  ≥30% (по данным КТ) с имплантацией эндопротеза</w:t>
            </w:r>
          </w:p>
        </w:tc>
      </w:tr>
      <w:tr w:rsidR="00484D0D" w:rsidRPr="00484D0D" w14:paraId="2FDB66E4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B122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mgi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4631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 xml:space="preserve">Обязательное выполнение биопсии при подозрении на злокачественное новообразование и проведение диагностических молекулярно-генетических и/или </w:t>
            </w:r>
            <w:proofErr w:type="spellStart"/>
            <w:r w:rsidRPr="00484D0D">
              <w:rPr>
                <w:rFonts w:ascii="Times New Roman" w:eastAsia="Calibri" w:hAnsi="Times New Roman" w:cs="Times New Roman"/>
              </w:rPr>
              <w:t>иммуногистохимических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исследований</w:t>
            </w:r>
          </w:p>
        </w:tc>
      </w:tr>
      <w:tr w:rsidR="00484D0D" w:rsidRPr="00484D0D" w14:paraId="2BA540F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70F60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olt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5817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Состояние после перенесенной лучевой терапии</w:t>
            </w:r>
          </w:p>
        </w:tc>
      </w:tr>
      <w:tr w:rsidR="00484D0D" w:rsidRPr="00484D0D" w14:paraId="2244518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9680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plt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85511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Наличие травмы в двух и более анатомических областях (голова/шея, позвоночник, грудная клетка, живот, таз, конечности), множественная травма и травма в нескольких областях тела</w:t>
            </w:r>
          </w:p>
        </w:tc>
      </w:tr>
      <w:tr w:rsidR="00484D0D" w:rsidRPr="00484D0D" w14:paraId="5F059B10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7A40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C2BB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2 балла по шкале реабилитационной маршрутизации (ШРМ)</w:t>
            </w:r>
          </w:p>
        </w:tc>
      </w:tr>
      <w:tr w:rsidR="00484D0D" w:rsidRPr="00484D0D" w14:paraId="629E4D6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AAC9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rb2cov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D3A9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Медицинская реабилитация после перенесенной коронавирусной инфекции COVID-19, 2 балла по шкале реабилитационной маршрутизации (ШРМ)</w:t>
            </w:r>
          </w:p>
        </w:tc>
      </w:tr>
      <w:tr w:rsidR="00484D0D" w:rsidRPr="00484D0D" w14:paraId="4A97D4AB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C8DB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54D6A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3 балла по шкале реабилитационной маршрутизации (ШРМ)</w:t>
            </w:r>
          </w:p>
        </w:tc>
      </w:tr>
      <w:tr w:rsidR="00484D0D" w:rsidRPr="00484D0D" w14:paraId="460DACF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6730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rb3cov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76AE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Медицинская реабилитация после перенесенной коронавирусной инфекции COVID-19, 3 балла по шкале реабилитационной маршрутизации (ШРМ)</w:t>
            </w:r>
          </w:p>
        </w:tc>
      </w:tr>
      <w:tr w:rsidR="00484D0D" w:rsidRPr="00484D0D" w14:paraId="1D38DD9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23CE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4561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</w:t>
            </w:r>
          </w:p>
        </w:tc>
      </w:tr>
      <w:tr w:rsidR="00484D0D" w:rsidRPr="00484D0D" w14:paraId="56199F00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AE81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rb4cov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59CB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Медицинская реабилитация после перенесенной коронавирусной инфекции COVID-19, 4 балла по шкале реабилитационной маршрутизации (ШРМ)</w:t>
            </w:r>
          </w:p>
        </w:tc>
      </w:tr>
      <w:tr w:rsidR="00484D0D" w:rsidRPr="00484D0D" w14:paraId="0818A5BB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5954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rb4d12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C62D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(ШРМ), не менее 12 дней</w:t>
            </w:r>
          </w:p>
        </w:tc>
      </w:tr>
      <w:tr w:rsidR="00484D0D" w:rsidRPr="00484D0D" w14:paraId="43B5A67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A9F52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rb4d14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EE2F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(ШРМ), не менее 14 дней</w:t>
            </w:r>
          </w:p>
        </w:tc>
      </w:tr>
      <w:tr w:rsidR="00484D0D" w:rsidRPr="00484D0D" w14:paraId="46F0260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139A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D2AC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</w:t>
            </w:r>
          </w:p>
        </w:tc>
      </w:tr>
      <w:tr w:rsidR="00484D0D" w:rsidRPr="00484D0D" w14:paraId="62E4AE6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0E5A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rb5cov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69667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Медицинская реабилитация после перенесенной коронавирусной инфекции COVID-19, 5 баллов по шкале реабилитационной маршрутизации (ШРМ)</w:t>
            </w:r>
          </w:p>
        </w:tc>
      </w:tr>
      <w:tr w:rsidR="00484D0D" w:rsidRPr="00484D0D" w14:paraId="0CBEACA6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2AB9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rb5d18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D65F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(ШРМ), не менее 18 дней</w:t>
            </w:r>
          </w:p>
        </w:tc>
      </w:tr>
      <w:tr w:rsidR="00484D0D" w:rsidRPr="00484D0D" w14:paraId="37BD3A9D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21AF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lastRenderedPageBreak/>
              <w:t>rb5d20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08A0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(ШРМ), не менее 20 дней</w:t>
            </w:r>
          </w:p>
        </w:tc>
      </w:tr>
      <w:tr w:rsidR="00484D0D" w:rsidRPr="00484D0D" w14:paraId="7B80623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E78B7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rb6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A02F6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6 баллов по шкале реабилитационной маршрутизации (ШРМ)</w:t>
            </w:r>
          </w:p>
        </w:tc>
      </w:tr>
      <w:tr w:rsidR="00484D0D" w:rsidRPr="00484D0D" w14:paraId="4F36F0D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4E9CB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9D680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2 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657A8A0C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C1A01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7C9E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3 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7448342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EDF5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rbb4d14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B563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(ШРМ), назначение ботулинического токсина, не менее 14 дней</w:t>
            </w:r>
          </w:p>
        </w:tc>
      </w:tr>
      <w:tr w:rsidR="00484D0D" w:rsidRPr="00484D0D" w14:paraId="242C622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4CB4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rbb5d20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63A6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(ШРМ), назначение ботулинического токсина, не менее 20 дней</w:t>
            </w:r>
          </w:p>
        </w:tc>
      </w:tr>
      <w:tr w:rsidR="00484D0D" w:rsidRPr="00484D0D" w14:paraId="6EBEEB65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F5ED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rbbp4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66008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медицинская реабилитация (30 дней), 4-балла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02EC6FA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96F6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rbbp5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2FFC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 медицинская реабилитация  (30 дней) , 5 баллов по шкале реабилитационной маршрутизации (ШРМ), назначение ботулинического токсина</w:t>
            </w:r>
          </w:p>
        </w:tc>
      </w:tr>
      <w:tr w:rsidR="00484D0D" w:rsidRPr="00484D0D" w14:paraId="2898EB1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54AF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rbbprob4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AB18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медицинская реабилитация (30 дней), 4-балла по шкале реабилитационной маршрутизации (ШРМ) с применением роботизированных систем и назначение ботулинического токсина</w:t>
            </w:r>
          </w:p>
        </w:tc>
      </w:tr>
      <w:tr w:rsidR="00484D0D" w:rsidRPr="00484D0D" w14:paraId="2BFAF76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80D9E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rbbprob5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4645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 медицинская реабилитация  (30 дней) , 5 баллов по шкале реабилитационной маршрутизации (ШРМ) с применением роботизированных систем и назначение ботулинического токсина</w:t>
            </w:r>
          </w:p>
        </w:tc>
      </w:tr>
      <w:tr w:rsidR="00484D0D" w:rsidRPr="00484D0D" w14:paraId="3A12085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256C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rbbrob4d14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6FB4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 с применением роботизированных систем и назначение ботулинического токсина, не менее 14 дней</w:t>
            </w:r>
          </w:p>
        </w:tc>
      </w:tr>
      <w:tr w:rsidR="00484D0D" w:rsidRPr="00484D0D" w14:paraId="30341E1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5D022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rbbrob5d20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E97D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 с применением роботизированных систем и назначение ботулинического токсина, не менее 20 дней</w:t>
            </w:r>
          </w:p>
        </w:tc>
      </w:tr>
      <w:tr w:rsidR="00484D0D" w:rsidRPr="00484D0D" w14:paraId="6F51715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37CB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rbp4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5992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медицинская реабилитация (30 дней), 4-балла по шкале реабилитационной маршрутизации (ШРМ)</w:t>
            </w:r>
          </w:p>
        </w:tc>
      </w:tr>
      <w:tr w:rsidR="00484D0D" w:rsidRPr="00484D0D" w14:paraId="6853111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6005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rbp5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77BB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 медицинская реабилитация  (30 дней) , 5 баллов по шкале реабилитационной маршрутизации (ШРМ)</w:t>
            </w:r>
          </w:p>
        </w:tc>
      </w:tr>
      <w:tr w:rsidR="00484D0D" w:rsidRPr="00484D0D" w14:paraId="3BEB8614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2D2B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rbprob4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A243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медицинская реабилитация (30 дней), 4-балла по шкале реабилитационной маршрутизации (ШРМ) с применением роботизированных систем</w:t>
            </w:r>
          </w:p>
        </w:tc>
      </w:tr>
      <w:tr w:rsidR="00484D0D" w:rsidRPr="00484D0D" w14:paraId="7AB7262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38707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rbprob5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0089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 медицинская реабилитация  (30 дней) , 5 баллов по шкале реабилитационной маршрутизации (ШРМ) с применением роботизированных систем</w:t>
            </w:r>
          </w:p>
        </w:tc>
      </w:tr>
      <w:tr w:rsidR="00484D0D" w:rsidRPr="00484D0D" w14:paraId="064E79F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0A6EC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rbps5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0A17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продолжительная  медицинская реабилитация (сестринский уход) (30 дней), 5 баллов по шкале реабилитационной маршрутизации (ШРМ)</w:t>
            </w:r>
          </w:p>
        </w:tc>
      </w:tr>
      <w:tr w:rsidR="00484D0D" w:rsidRPr="00484D0D" w14:paraId="5B6875F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9D39F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rbpt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83AE7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t>Посттрансплантационный</w:t>
            </w:r>
            <w:proofErr w:type="spellEnd"/>
            <w:r w:rsidRPr="00484D0D">
              <w:rPr>
                <w:rFonts w:ascii="Times New Roman" w:eastAsia="Calibri" w:hAnsi="Times New Roman" w:cs="Times New Roman"/>
              </w:rPr>
              <w:t xml:space="preserve"> период для пациентов, перенесших трансплантацию гемопоэтических стволовых клеток крови и костного мозга (от 30 до 100 дней)</w:t>
            </w:r>
          </w:p>
        </w:tc>
      </w:tr>
      <w:tr w:rsidR="00484D0D" w:rsidRPr="00484D0D" w14:paraId="070AC6DD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2CB4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rbrob4d12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DBD10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 с применением роботизированных систем, не менее 12 дней</w:t>
            </w:r>
          </w:p>
        </w:tc>
      </w:tr>
      <w:tr w:rsidR="00484D0D" w:rsidRPr="00484D0D" w14:paraId="4559F36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BBAAA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rbrob4d14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4F64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4 балла по шкале реабилитационной маршрутизации (ШРМ) с применением роботизированных систем, не менее 14 дней</w:t>
            </w:r>
          </w:p>
        </w:tc>
      </w:tr>
      <w:tr w:rsidR="00484D0D" w:rsidRPr="00484D0D" w14:paraId="446654C9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C04B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rbrob5d18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CFCAD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 с применением роботизированных систем, не менее 18 дней</w:t>
            </w:r>
          </w:p>
        </w:tc>
      </w:tr>
      <w:tr w:rsidR="00484D0D" w:rsidRPr="00484D0D" w14:paraId="602F1EB7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F77FD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rbrob5d20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AFE00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5 баллов по шкале реабилитационной маршрутизации (ШРМ) с применением роботизированных систем, не менее 20 дней</w:t>
            </w:r>
          </w:p>
        </w:tc>
      </w:tr>
      <w:tr w:rsidR="00484D0D" w:rsidRPr="00484D0D" w14:paraId="28B51FC2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A2EB9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4D0D">
              <w:rPr>
                <w:rFonts w:ascii="Times New Roman" w:eastAsia="Calibri" w:hAnsi="Times New Roman" w:cs="Times New Roman"/>
              </w:rPr>
              <w:lastRenderedPageBreak/>
              <w:t>rbs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F1353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</w:t>
            </w:r>
          </w:p>
        </w:tc>
      </w:tr>
      <w:tr w:rsidR="00484D0D" w:rsidRPr="00484D0D" w14:paraId="02C791E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02FB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stt1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2677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Легкое течение в соответствии с классификацией COVID-19 по степени тяжести (Временные методические рекомендации "Профилактика, диагностика и лечение новой коронавирусной инфекции (COVID-19)", утвержденные Минздравом России)</w:t>
            </w:r>
          </w:p>
        </w:tc>
      </w:tr>
      <w:tr w:rsidR="00484D0D" w:rsidRPr="00484D0D" w14:paraId="265DB2B6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6013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stt2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8C72B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Среднетяжелое течение в соответствии с классификацией COVID-19 по степени тяжести (Временные методические рекомендации "Профилактика, диагностика и лечение новой коронавирусной инфекции (COVID-19)", утвержденные Минздравом России)</w:t>
            </w:r>
          </w:p>
        </w:tc>
      </w:tr>
      <w:tr w:rsidR="00484D0D" w:rsidRPr="00484D0D" w14:paraId="1A317880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9DADC8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stt3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0BE4E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Тяжелое течение в соответствии с классификацией COVID-19 по степени тяжести (Временные методические рекомендации "Профилактика, диагностика и лечение новой коронавирусной инфекции (COVID-19)", утвержденные Минздравом России)</w:t>
            </w:r>
          </w:p>
        </w:tc>
      </w:tr>
      <w:tr w:rsidR="00484D0D" w:rsidRPr="00484D0D" w14:paraId="741EACB3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888E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stt4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85AC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Крайне тяжелое течение в соответствии с классификацией COVID-19 по степени тяжести (Временные методические рекомендации "Профилактика, диагностика и лечение новой коронавирусной инфекции (COVID-19)", утвержденные Минздравом России)</w:t>
            </w:r>
          </w:p>
        </w:tc>
      </w:tr>
      <w:tr w:rsidR="00484D0D" w:rsidRPr="00484D0D" w14:paraId="487A81DB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44244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stt5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F12A2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Долечивание пациента с коронавирусной инфекцией COVID-19</w:t>
            </w:r>
          </w:p>
        </w:tc>
      </w:tr>
      <w:tr w:rsidR="00484D0D" w:rsidRPr="00484D0D" w14:paraId="0C591A8E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48075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0D06F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</w:t>
            </w:r>
          </w:p>
        </w:tc>
      </w:tr>
      <w:tr w:rsidR="00484D0D" w:rsidRPr="00484D0D" w14:paraId="1D456F5B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C6019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F86DB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II</w:t>
            </w:r>
          </w:p>
        </w:tc>
      </w:tr>
      <w:tr w:rsidR="00484D0D" w:rsidRPr="00484D0D" w14:paraId="53C97601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DA9D6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ykur3d12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93DEC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III, не менее 12 дней</w:t>
            </w:r>
          </w:p>
        </w:tc>
      </w:tr>
      <w:tr w:rsidR="00484D0D" w:rsidRPr="00484D0D" w14:paraId="673FFA5A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0D429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ykur4d18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813E4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IV, не менее 18 дней</w:t>
            </w:r>
          </w:p>
        </w:tc>
      </w:tr>
      <w:tr w:rsidR="00484D0D" w:rsidRPr="00484D0D" w14:paraId="12E8D5AF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43773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FE7B5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III</w:t>
            </w:r>
          </w:p>
        </w:tc>
      </w:tr>
      <w:tr w:rsidR="00484D0D" w:rsidRPr="00484D0D" w14:paraId="20461A38" w14:textId="77777777" w:rsidTr="00612504">
        <w:trPr>
          <w:cantSplit/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A66A1" w14:textId="77777777" w:rsidR="00612504" w:rsidRPr="00484D0D" w:rsidRDefault="00612504" w:rsidP="006125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ykur4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FEFF9" w14:textId="77777777" w:rsidR="00612504" w:rsidRPr="00484D0D" w:rsidRDefault="00612504" w:rsidP="0061250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4D0D">
              <w:rPr>
                <w:rFonts w:ascii="Times New Roman" w:eastAsia="Calibri" w:hAnsi="Times New Roman" w:cs="Times New Roman"/>
              </w:rPr>
              <w:t>Уровень курации IV</w:t>
            </w:r>
          </w:p>
        </w:tc>
      </w:tr>
    </w:tbl>
    <w:p w14:paraId="4099B7E8" w14:textId="326AAE82" w:rsidR="00713159" w:rsidRPr="00484D0D" w:rsidRDefault="00713159" w:rsidP="00BB4B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13159" w:rsidRPr="00484D0D" w:rsidSect="00BB4B84">
      <w:pgSz w:w="11910" w:h="16840"/>
      <w:pgMar w:top="851" w:right="851" w:bottom="993" w:left="1418" w:header="0" w:footer="9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938"/>
    <w:multiLevelType w:val="hybridMultilevel"/>
    <w:tmpl w:val="5C768E24"/>
    <w:lvl w:ilvl="0" w:tplc="072697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5F32ED"/>
    <w:multiLevelType w:val="hybridMultilevel"/>
    <w:tmpl w:val="BEDC7A00"/>
    <w:lvl w:ilvl="0" w:tplc="C10A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735"/>
    <w:multiLevelType w:val="hybridMultilevel"/>
    <w:tmpl w:val="113EC97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D0945"/>
    <w:multiLevelType w:val="multilevel"/>
    <w:tmpl w:val="DEA62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5" w15:restartNumberingAfterBreak="0">
    <w:nsid w:val="46A7363E"/>
    <w:multiLevelType w:val="multilevel"/>
    <w:tmpl w:val="32320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8B9003F"/>
    <w:multiLevelType w:val="hybridMultilevel"/>
    <w:tmpl w:val="59429514"/>
    <w:lvl w:ilvl="0" w:tplc="887A1A40">
      <w:start w:val="2"/>
      <w:numFmt w:val="upperLetter"/>
      <w:lvlText w:val="%1"/>
      <w:lvlJc w:val="left"/>
      <w:pPr>
        <w:ind w:left="622" w:hanging="2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F082740">
      <w:start w:val="1"/>
      <w:numFmt w:val="decimal"/>
      <w:lvlText w:val="%2."/>
      <w:lvlJc w:val="left"/>
      <w:pPr>
        <w:ind w:left="146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DA1B66">
      <w:numFmt w:val="bullet"/>
      <w:lvlText w:val="•"/>
      <w:lvlJc w:val="left"/>
      <w:pPr>
        <w:ind w:left="2487" w:hanging="281"/>
      </w:pPr>
      <w:rPr>
        <w:rFonts w:hint="default"/>
        <w:lang w:val="ru-RU" w:eastAsia="en-US" w:bidi="ar-SA"/>
      </w:rPr>
    </w:lvl>
    <w:lvl w:ilvl="3" w:tplc="5F28DE7A"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4" w:tplc="A89C0786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1C0C7280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6" w:tplc="2366709E">
      <w:numFmt w:val="bullet"/>
      <w:lvlText w:val="•"/>
      <w:lvlJc w:val="left"/>
      <w:pPr>
        <w:ind w:left="6596" w:hanging="281"/>
      </w:pPr>
      <w:rPr>
        <w:rFonts w:hint="default"/>
        <w:lang w:val="ru-RU" w:eastAsia="en-US" w:bidi="ar-SA"/>
      </w:rPr>
    </w:lvl>
    <w:lvl w:ilvl="7" w:tplc="CAB2A484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FF841BF0">
      <w:numFmt w:val="bullet"/>
      <w:lvlText w:val="•"/>
      <w:lvlJc w:val="left"/>
      <w:pPr>
        <w:ind w:left="865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D0543A1"/>
    <w:multiLevelType w:val="hybridMultilevel"/>
    <w:tmpl w:val="6D3AED3E"/>
    <w:lvl w:ilvl="0" w:tplc="552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63CC5D39"/>
    <w:multiLevelType w:val="hybridMultilevel"/>
    <w:tmpl w:val="819A6C10"/>
    <w:lvl w:ilvl="0" w:tplc="BB12463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AB25ED"/>
    <w:multiLevelType w:val="hybridMultilevel"/>
    <w:tmpl w:val="40C42768"/>
    <w:lvl w:ilvl="0" w:tplc="EA267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2709788">
    <w:abstractNumId w:val="6"/>
  </w:num>
  <w:num w:numId="2" w16cid:durableId="629212533">
    <w:abstractNumId w:val="4"/>
  </w:num>
  <w:num w:numId="3" w16cid:durableId="1873225766">
    <w:abstractNumId w:val="8"/>
  </w:num>
  <w:num w:numId="4" w16cid:durableId="463230316">
    <w:abstractNumId w:val="10"/>
  </w:num>
  <w:num w:numId="5" w16cid:durableId="2072194150">
    <w:abstractNumId w:val="3"/>
  </w:num>
  <w:num w:numId="6" w16cid:durableId="1460076931">
    <w:abstractNumId w:val="5"/>
  </w:num>
  <w:num w:numId="7" w16cid:durableId="832335398">
    <w:abstractNumId w:val="2"/>
  </w:num>
  <w:num w:numId="8" w16cid:durableId="1643846333">
    <w:abstractNumId w:val="11"/>
  </w:num>
  <w:num w:numId="9" w16cid:durableId="654383615">
    <w:abstractNumId w:val="1"/>
  </w:num>
  <w:num w:numId="10" w16cid:durableId="1635452471">
    <w:abstractNumId w:val="0"/>
  </w:num>
  <w:num w:numId="11" w16cid:durableId="1581476714">
    <w:abstractNumId w:val="7"/>
  </w:num>
  <w:num w:numId="12" w16cid:durableId="39755533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9B"/>
    <w:rsid w:val="00017BC8"/>
    <w:rsid w:val="00025E12"/>
    <w:rsid w:val="000324A8"/>
    <w:rsid w:val="00050176"/>
    <w:rsid w:val="00055748"/>
    <w:rsid w:val="000662C1"/>
    <w:rsid w:val="00073D0D"/>
    <w:rsid w:val="00077970"/>
    <w:rsid w:val="000820C3"/>
    <w:rsid w:val="00082D64"/>
    <w:rsid w:val="00096C78"/>
    <w:rsid w:val="000A7913"/>
    <w:rsid w:val="000B033C"/>
    <w:rsid w:val="000B0E15"/>
    <w:rsid w:val="000D25E9"/>
    <w:rsid w:val="000D3DBE"/>
    <w:rsid w:val="000E57BA"/>
    <w:rsid w:val="000E6337"/>
    <w:rsid w:val="0011089A"/>
    <w:rsid w:val="00111CAB"/>
    <w:rsid w:val="00112BE7"/>
    <w:rsid w:val="00134D8A"/>
    <w:rsid w:val="00144FA8"/>
    <w:rsid w:val="00146EAE"/>
    <w:rsid w:val="00150ADE"/>
    <w:rsid w:val="001536D4"/>
    <w:rsid w:val="001956CD"/>
    <w:rsid w:val="001A742D"/>
    <w:rsid w:val="001A7DE6"/>
    <w:rsid w:val="001B2C26"/>
    <w:rsid w:val="001B54E4"/>
    <w:rsid w:val="001B5FE4"/>
    <w:rsid w:val="001C3E89"/>
    <w:rsid w:val="001E4659"/>
    <w:rsid w:val="001E7C92"/>
    <w:rsid w:val="001F08C7"/>
    <w:rsid w:val="001F2C84"/>
    <w:rsid w:val="0021152C"/>
    <w:rsid w:val="00212C13"/>
    <w:rsid w:val="002201BE"/>
    <w:rsid w:val="00222139"/>
    <w:rsid w:val="002302EF"/>
    <w:rsid w:val="00240323"/>
    <w:rsid w:val="00242C10"/>
    <w:rsid w:val="00242D93"/>
    <w:rsid w:val="00246AAA"/>
    <w:rsid w:val="002660EF"/>
    <w:rsid w:val="0027330B"/>
    <w:rsid w:val="002740BA"/>
    <w:rsid w:val="00294B0B"/>
    <w:rsid w:val="00295163"/>
    <w:rsid w:val="002A0B63"/>
    <w:rsid w:val="002B418F"/>
    <w:rsid w:val="002C04ED"/>
    <w:rsid w:val="002D0CEB"/>
    <w:rsid w:val="002E4330"/>
    <w:rsid w:val="002E60AA"/>
    <w:rsid w:val="003115B6"/>
    <w:rsid w:val="003125F9"/>
    <w:rsid w:val="003219F0"/>
    <w:rsid w:val="003239F0"/>
    <w:rsid w:val="00331FDE"/>
    <w:rsid w:val="0033428C"/>
    <w:rsid w:val="00334802"/>
    <w:rsid w:val="0033492F"/>
    <w:rsid w:val="00337F89"/>
    <w:rsid w:val="00341FD0"/>
    <w:rsid w:val="003422B7"/>
    <w:rsid w:val="0034383B"/>
    <w:rsid w:val="0034540A"/>
    <w:rsid w:val="0034645B"/>
    <w:rsid w:val="0036286C"/>
    <w:rsid w:val="003709FA"/>
    <w:rsid w:val="00372551"/>
    <w:rsid w:val="00375E52"/>
    <w:rsid w:val="003937E1"/>
    <w:rsid w:val="003A0D6E"/>
    <w:rsid w:val="003A11A8"/>
    <w:rsid w:val="003C4AE2"/>
    <w:rsid w:val="003E5C82"/>
    <w:rsid w:val="003F26D7"/>
    <w:rsid w:val="00415C0D"/>
    <w:rsid w:val="0045184F"/>
    <w:rsid w:val="00460F46"/>
    <w:rsid w:val="0046431D"/>
    <w:rsid w:val="00482194"/>
    <w:rsid w:val="0048228C"/>
    <w:rsid w:val="00482608"/>
    <w:rsid w:val="00482946"/>
    <w:rsid w:val="00484D0D"/>
    <w:rsid w:val="004B084B"/>
    <w:rsid w:val="004B6F70"/>
    <w:rsid w:val="004C2ADD"/>
    <w:rsid w:val="004C3B59"/>
    <w:rsid w:val="004C6931"/>
    <w:rsid w:val="004D6278"/>
    <w:rsid w:val="004E63A5"/>
    <w:rsid w:val="004F3759"/>
    <w:rsid w:val="004F60C4"/>
    <w:rsid w:val="00503B48"/>
    <w:rsid w:val="00517B37"/>
    <w:rsid w:val="00530002"/>
    <w:rsid w:val="00534994"/>
    <w:rsid w:val="00535EEE"/>
    <w:rsid w:val="0053610B"/>
    <w:rsid w:val="00546723"/>
    <w:rsid w:val="00547D24"/>
    <w:rsid w:val="00572634"/>
    <w:rsid w:val="00577AFD"/>
    <w:rsid w:val="0058218F"/>
    <w:rsid w:val="005A3C56"/>
    <w:rsid w:val="005B28BB"/>
    <w:rsid w:val="005B45F0"/>
    <w:rsid w:val="005B4955"/>
    <w:rsid w:val="005B4C5E"/>
    <w:rsid w:val="005C1FCF"/>
    <w:rsid w:val="005C400D"/>
    <w:rsid w:val="005D07D2"/>
    <w:rsid w:val="005D3093"/>
    <w:rsid w:val="005E6594"/>
    <w:rsid w:val="00606F99"/>
    <w:rsid w:val="00610E68"/>
    <w:rsid w:val="00612504"/>
    <w:rsid w:val="00613B84"/>
    <w:rsid w:val="006156E8"/>
    <w:rsid w:val="00615AB5"/>
    <w:rsid w:val="00620526"/>
    <w:rsid w:val="00620736"/>
    <w:rsid w:val="00624D8D"/>
    <w:rsid w:val="006266B3"/>
    <w:rsid w:val="00632C85"/>
    <w:rsid w:val="00633CB6"/>
    <w:rsid w:val="00634E87"/>
    <w:rsid w:val="006359B6"/>
    <w:rsid w:val="00635BE0"/>
    <w:rsid w:val="00640B64"/>
    <w:rsid w:val="00641E76"/>
    <w:rsid w:val="0064528B"/>
    <w:rsid w:val="00645867"/>
    <w:rsid w:val="00662609"/>
    <w:rsid w:val="006803DF"/>
    <w:rsid w:val="006816AB"/>
    <w:rsid w:val="00687E30"/>
    <w:rsid w:val="00692019"/>
    <w:rsid w:val="0069317B"/>
    <w:rsid w:val="00693C36"/>
    <w:rsid w:val="006A3B8F"/>
    <w:rsid w:val="006A65B6"/>
    <w:rsid w:val="006A7BA1"/>
    <w:rsid w:val="006B18A3"/>
    <w:rsid w:val="006B7AB0"/>
    <w:rsid w:val="006C7350"/>
    <w:rsid w:val="006D239A"/>
    <w:rsid w:val="006D30B2"/>
    <w:rsid w:val="006F59AC"/>
    <w:rsid w:val="006F72FE"/>
    <w:rsid w:val="00713066"/>
    <w:rsid w:val="00713159"/>
    <w:rsid w:val="00714A49"/>
    <w:rsid w:val="00721998"/>
    <w:rsid w:val="00726D23"/>
    <w:rsid w:val="00740D07"/>
    <w:rsid w:val="007415C2"/>
    <w:rsid w:val="007475ED"/>
    <w:rsid w:val="007615A2"/>
    <w:rsid w:val="0077223C"/>
    <w:rsid w:val="007838DE"/>
    <w:rsid w:val="00786C27"/>
    <w:rsid w:val="007A066B"/>
    <w:rsid w:val="007B39E5"/>
    <w:rsid w:val="007C22B0"/>
    <w:rsid w:val="007C605E"/>
    <w:rsid w:val="007D11D2"/>
    <w:rsid w:val="007E1630"/>
    <w:rsid w:val="007E277F"/>
    <w:rsid w:val="00803BAD"/>
    <w:rsid w:val="00811D61"/>
    <w:rsid w:val="008139D1"/>
    <w:rsid w:val="008227B1"/>
    <w:rsid w:val="008347C2"/>
    <w:rsid w:val="008418DF"/>
    <w:rsid w:val="0085623A"/>
    <w:rsid w:val="008668DD"/>
    <w:rsid w:val="00872D38"/>
    <w:rsid w:val="00877859"/>
    <w:rsid w:val="0088100E"/>
    <w:rsid w:val="00884682"/>
    <w:rsid w:val="008859FE"/>
    <w:rsid w:val="00893B40"/>
    <w:rsid w:val="00895AAD"/>
    <w:rsid w:val="008B149E"/>
    <w:rsid w:val="008B7C82"/>
    <w:rsid w:val="008C221E"/>
    <w:rsid w:val="008E4C7D"/>
    <w:rsid w:val="008F3120"/>
    <w:rsid w:val="00906BEA"/>
    <w:rsid w:val="009135A8"/>
    <w:rsid w:val="00914703"/>
    <w:rsid w:val="0091742E"/>
    <w:rsid w:val="0095364D"/>
    <w:rsid w:val="00956E41"/>
    <w:rsid w:val="009621A8"/>
    <w:rsid w:val="009837EE"/>
    <w:rsid w:val="00984B6B"/>
    <w:rsid w:val="0099089E"/>
    <w:rsid w:val="009973F4"/>
    <w:rsid w:val="009A5638"/>
    <w:rsid w:val="009B07C8"/>
    <w:rsid w:val="009C7B9B"/>
    <w:rsid w:val="009E01F8"/>
    <w:rsid w:val="009E3A09"/>
    <w:rsid w:val="009F043D"/>
    <w:rsid w:val="009F1204"/>
    <w:rsid w:val="009F62A1"/>
    <w:rsid w:val="009F7468"/>
    <w:rsid w:val="00A0343C"/>
    <w:rsid w:val="00A03749"/>
    <w:rsid w:val="00A16C02"/>
    <w:rsid w:val="00A325E7"/>
    <w:rsid w:val="00A35646"/>
    <w:rsid w:val="00A3667F"/>
    <w:rsid w:val="00A36B25"/>
    <w:rsid w:val="00A70F06"/>
    <w:rsid w:val="00A71CB0"/>
    <w:rsid w:val="00A77A88"/>
    <w:rsid w:val="00A86416"/>
    <w:rsid w:val="00A86F96"/>
    <w:rsid w:val="00A916FE"/>
    <w:rsid w:val="00A922CB"/>
    <w:rsid w:val="00AA3B98"/>
    <w:rsid w:val="00AB00D9"/>
    <w:rsid w:val="00AB26F0"/>
    <w:rsid w:val="00AB44F6"/>
    <w:rsid w:val="00AC16DE"/>
    <w:rsid w:val="00AD451E"/>
    <w:rsid w:val="00AD5DD8"/>
    <w:rsid w:val="00AF583C"/>
    <w:rsid w:val="00B13CCD"/>
    <w:rsid w:val="00B1578E"/>
    <w:rsid w:val="00B210D5"/>
    <w:rsid w:val="00B30899"/>
    <w:rsid w:val="00B354AB"/>
    <w:rsid w:val="00B5582B"/>
    <w:rsid w:val="00B620B8"/>
    <w:rsid w:val="00B66631"/>
    <w:rsid w:val="00B90BDD"/>
    <w:rsid w:val="00B97DE7"/>
    <w:rsid w:val="00BA2193"/>
    <w:rsid w:val="00BA62C0"/>
    <w:rsid w:val="00BA7EFE"/>
    <w:rsid w:val="00BB1B0E"/>
    <w:rsid w:val="00BB4B84"/>
    <w:rsid w:val="00BD7D63"/>
    <w:rsid w:val="00BE06EA"/>
    <w:rsid w:val="00BE12F4"/>
    <w:rsid w:val="00BF43A6"/>
    <w:rsid w:val="00C01589"/>
    <w:rsid w:val="00C0601E"/>
    <w:rsid w:val="00C10B6D"/>
    <w:rsid w:val="00C149CB"/>
    <w:rsid w:val="00C2046C"/>
    <w:rsid w:val="00C20F7F"/>
    <w:rsid w:val="00C30171"/>
    <w:rsid w:val="00C37BC0"/>
    <w:rsid w:val="00C41286"/>
    <w:rsid w:val="00C44820"/>
    <w:rsid w:val="00C54C4E"/>
    <w:rsid w:val="00C63D23"/>
    <w:rsid w:val="00C71510"/>
    <w:rsid w:val="00C7675E"/>
    <w:rsid w:val="00C9160D"/>
    <w:rsid w:val="00C938D4"/>
    <w:rsid w:val="00C96D84"/>
    <w:rsid w:val="00CA0975"/>
    <w:rsid w:val="00CA23D2"/>
    <w:rsid w:val="00CA3C1A"/>
    <w:rsid w:val="00CA67CC"/>
    <w:rsid w:val="00CB1F4B"/>
    <w:rsid w:val="00CB63D9"/>
    <w:rsid w:val="00CB79B0"/>
    <w:rsid w:val="00CC1056"/>
    <w:rsid w:val="00CC21F8"/>
    <w:rsid w:val="00CC2662"/>
    <w:rsid w:val="00CD63C8"/>
    <w:rsid w:val="00CE3619"/>
    <w:rsid w:val="00CE584D"/>
    <w:rsid w:val="00CF0DE9"/>
    <w:rsid w:val="00D1449C"/>
    <w:rsid w:val="00D21BD3"/>
    <w:rsid w:val="00D34612"/>
    <w:rsid w:val="00D3715B"/>
    <w:rsid w:val="00D53BAA"/>
    <w:rsid w:val="00D579F2"/>
    <w:rsid w:val="00D74145"/>
    <w:rsid w:val="00D80574"/>
    <w:rsid w:val="00D92537"/>
    <w:rsid w:val="00D92C9B"/>
    <w:rsid w:val="00D938BD"/>
    <w:rsid w:val="00D97521"/>
    <w:rsid w:val="00DA1043"/>
    <w:rsid w:val="00DA34A7"/>
    <w:rsid w:val="00DC4B74"/>
    <w:rsid w:val="00DD3848"/>
    <w:rsid w:val="00DD77B8"/>
    <w:rsid w:val="00DE22C2"/>
    <w:rsid w:val="00DF424D"/>
    <w:rsid w:val="00DF5902"/>
    <w:rsid w:val="00E0625A"/>
    <w:rsid w:val="00E21151"/>
    <w:rsid w:val="00E37A1B"/>
    <w:rsid w:val="00E52E5A"/>
    <w:rsid w:val="00E61E78"/>
    <w:rsid w:val="00E638F0"/>
    <w:rsid w:val="00E63D7D"/>
    <w:rsid w:val="00E66C89"/>
    <w:rsid w:val="00E70CAC"/>
    <w:rsid w:val="00E72C0B"/>
    <w:rsid w:val="00E94C78"/>
    <w:rsid w:val="00EA3EC8"/>
    <w:rsid w:val="00EA40A0"/>
    <w:rsid w:val="00EC1E07"/>
    <w:rsid w:val="00ED5F15"/>
    <w:rsid w:val="00ED77BF"/>
    <w:rsid w:val="00EE6F87"/>
    <w:rsid w:val="00EF19CE"/>
    <w:rsid w:val="00EF22A0"/>
    <w:rsid w:val="00EF75B3"/>
    <w:rsid w:val="00F11D56"/>
    <w:rsid w:val="00F11D67"/>
    <w:rsid w:val="00F126FC"/>
    <w:rsid w:val="00F13602"/>
    <w:rsid w:val="00F15F8B"/>
    <w:rsid w:val="00F16FBB"/>
    <w:rsid w:val="00F218DA"/>
    <w:rsid w:val="00F30393"/>
    <w:rsid w:val="00F44F76"/>
    <w:rsid w:val="00F538BF"/>
    <w:rsid w:val="00F83820"/>
    <w:rsid w:val="00FA24DB"/>
    <w:rsid w:val="00FB6AF4"/>
    <w:rsid w:val="00FC69A7"/>
    <w:rsid w:val="00FE1B23"/>
    <w:rsid w:val="00FE5951"/>
    <w:rsid w:val="00FF149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96C6"/>
  <w15:docId w15:val="{386B7A69-9A64-4884-BFF9-613FDC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E12"/>
  </w:style>
  <w:style w:type="paragraph" w:styleId="1">
    <w:name w:val="heading 1"/>
    <w:aliases w:val="0 - РАЗДЕЛ"/>
    <w:basedOn w:val="a2"/>
    <w:next w:val="a2"/>
    <w:link w:val="10"/>
    <w:uiPriority w:val="9"/>
    <w:qFormat/>
    <w:rsid w:val="00FE1B2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FE1B23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next w:val="a2"/>
    <w:link w:val="30"/>
    <w:uiPriority w:val="9"/>
    <w:semiHidden/>
    <w:unhideWhenUsed/>
    <w:qFormat/>
    <w:rsid w:val="00786C2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semiHidden/>
    <w:unhideWhenUsed/>
    <w:qFormat/>
    <w:rsid w:val="00786C27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semiHidden/>
    <w:unhideWhenUsed/>
    <w:qFormat/>
    <w:rsid w:val="00786C27"/>
    <w:pPr>
      <w:keepNext/>
      <w:numPr>
        <w:ilvl w:val="4"/>
        <w:numId w:val="2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semiHidden/>
    <w:unhideWhenUsed/>
    <w:qFormat/>
    <w:rsid w:val="00786C27"/>
    <w:pPr>
      <w:keepNext/>
      <w:numPr>
        <w:ilvl w:val="5"/>
        <w:numId w:val="2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6C27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6C27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6C27"/>
    <w:pPr>
      <w:keepNext/>
      <w:keepLines/>
      <w:spacing w:before="200" w:after="0" w:line="25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FE1B2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FE1B23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customStyle="1" w:styleId="11">
    <w:name w:val="Без интервала1"/>
    <w:uiPriority w:val="1"/>
    <w:qFormat/>
    <w:rsid w:val="00FE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2"/>
    <w:rsid w:val="00FE1B23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1B23"/>
    <w:rPr>
      <w:rFonts w:ascii="Times New Roman" w:hAnsi="Times New Roman"/>
      <w:sz w:val="26"/>
    </w:rPr>
  </w:style>
  <w:style w:type="paragraph" w:customStyle="1" w:styleId="12">
    <w:name w:val="Абзац списка1"/>
    <w:basedOn w:val="a2"/>
    <w:uiPriority w:val="99"/>
    <w:rsid w:val="00FE1B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styleId="a6">
    <w:name w:val="Balloon Text"/>
    <w:basedOn w:val="a2"/>
    <w:link w:val="a7"/>
    <w:uiPriority w:val="99"/>
    <w:semiHidden/>
    <w:rsid w:val="00FE1B2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3"/>
    <w:link w:val="a6"/>
    <w:uiPriority w:val="99"/>
    <w:semiHidden/>
    <w:rsid w:val="00FE1B23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8">
    <w:name w:val="footer"/>
    <w:basedOn w:val="a2"/>
    <w:link w:val="a9"/>
    <w:uiPriority w:val="99"/>
    <w:rsid w:val="00FE1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3"/>
    <w:link w:val="a8"/>
    <w:uiPriority w:val="99"/>
    <w:rsid w:val="00FE1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a2"/>
    <w:rsid w:val="00FE1B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2"/>
    <w:link w:val="ab"/>
    <w:uiPriority w:val="34"/>
    <w:qFormat/>
    <w:rsid w:val="00FE1B2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FE1B23"/>
    <w:rPr>
      <w:rFonts w:ascii="Calibri" w:eastAsia="Calibri" w:hAnsi="Calibri" w:cs="Times New Roman"/>
    </w:rPr>
  </w:style>
  <w:style w:type="table" w:customStyle="1" w:styleId="21">
    <w:name w:val="Сетка таблицы2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rsid w:val="00FE1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c"/>
    <w:uiPriority w:val="39"/>
    <w:rsid w:val="00FE1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c"/>
    <w:uiPriority w:val="39"/>
    <w:rsid w:val="00FE1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2"/>
    <w:link w:val="ae"/>
    <w:uiPriority w:val="99"/>
    <w:rsid w:val="00FE1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rsid w:val="00FE1B23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4"/>
    <w:next w:val="ac"/>
    <w:uiPriority w:val="59"/>
    <w:rsid w:val="00FE1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2"/>
    <w:link w:val="af0"/>
    <w:uiPriority w:val="99"/>
    <w:qFormat/>
    <w:rsid w:val="00FE1B23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3"/>
    <w:link w:val="af"/>
    <w:uiPriority w:val="99"/>
    <w:rsid w:val="00FE1B2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E1B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basedOn w:val="a2"/>
    <w:next w:val="af2"/>
    <w:link w:val="af3"/>
    <w:uiPriority w:val="1"/>
    <w:qFormat/>
    <w:rsid w:val="00FE1B23"/>
    <w:pPr>
      <w:widowControl w:val="0"/>
      <w:autoSpaceDE w:val="0"/>
      <w:autoSpaceDN w:val="0"/>
      <w:spacing w:after="0" w:line="121" w:lineRule="exact"/>
      <w:ind w:left="1161"/>
    </w:pPr>
    <w:rPr>
      <w:rFonts w:ascii="Cambria Math" w:eastAsia="Cambria Math" w:hAnsi="Cambria Math" w:cs="Cambria Math"/>
      <w:sz w:val="32"/>
      <w:szCs w:val="32"/>
    </w:rPr>
  </w:style>
  <w:style w:type="character" w:customStyle="1" w:styleId="af3">
    <w:name w:val="Название Знак"/>
    <w:link w:val="af1"/>
    <w:uiPriority w:val="1"/>
    <w:rsid w:val="00FE1B23"/>
    <w:rPr>
      <w:rFonts w:ascii="Cambria Math" w:eastAsia="Cambria Math" w:hAnsi="Cambria Math" w:cs="Cambria Math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FE1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Hyperlink"/>
    <w:uiPriority w:val="99"/>
    <w:unhideWhenUsed/>
    <w:rsid w:val="00FE1B23"/>
    <w:rPr>
      <w:color w:val="0000FF"/>
      <w:u w:val="single"/>
    </w:rPr>
  </w:style>
  <w:style w:type="character" w:styleId="af5">
    <w:name w:val="FollowedHyperlink"/>
    <w:uiPriority w:val="99"/>
    <w:unhideWhenUsed/>
    <w:rsid w:val="00FE1B23"/>
    <w:rPr>
      <w:color w:val="800080"/>
      <w:u w:val="single"/>
    </w:rPr>
  </w:style>
  <w:style w:type="paragraph" w:customStyle="1" w:styleId="xl65">
    <w:name w:val="xl65"/>
    <w:basedOn w:val="a2"/>
    <w:uiPriority w:val="99"/>
    <w:rsid w:val="00FE1B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2"/>
    <w:uiPriority w:val="99"/>
    <w:rsid w:val="00FE1B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2">
    <w:name w:val="xl72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FE1B2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FE1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2"/>
    <w:uiPriority w:val="99"/>
    <w:rsid w:val="00FE1B2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2"/>
    <w:next w:val="a2"/>
    <w:link w:val="af6"/>
    <w:uiPriority w:val="99"/>
    <w:qFormat/>
    <w:rsid w:val="00FE1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Заголовок Знак"/>
    <w:basedOn w:val="a3"/>
    <w:link w:val="af2"/>
    <w:uiPriority w:val="99"/>
    <w:rsid w:val="00FE1B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FE1B23"/>
  </w:style>
  <w:style w:type="table" w:customStyle="1" w:styleId="TableNormal1">
    <w:name w:val="Table Normal1"/>
    <w:uiPriority w:val="2"/>
    <w:semiHidden/>
    <w:unhideWhenUsed/>
    <w:qFormat/>
    <w:rsid w:val="00FE1B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5"/>
    <w:uiPriority w:val="99"/>
    <w:semiHidden/>
    <w:unhideWhenUsed/>
    <w:rsid w:val="006F72FE"/>
  </w:style>
  <w:style w:type="table" w:customStyle="1" w:styleId="TableNormal2">
    <w:name w:val="Table Normal2"/>
    <w:uiPriority w:val="2"/>
    <w:semiHidden/>
    <w:unhideWhenUsed/>
    <w:qFormat/>
    <w:rsid w:val="006F7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77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1.2 - Параграф Знак"/>
    <w:basedOn w:val="a3"/>
    <w:link w:val="3"/>
    <w:uiPriority w:val="9"/>
    <w:semiHidden/>
    <w:rsid w:val="00786C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semiHidden/>
    <w:rsid w:val="00786C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aliases w:val="1.2.3.4 Знак"/>
    <w:basedOn w:val="a3"/>
    <w:link w:val="5"/>
    <w:semiHidden/>
    <w:rsid w:val="0078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semiHidden/>
    <w:rsid w:val="00786C2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786C27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86C2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786C27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110">
    <w:name w:val="Заголовок 1 Знак1"/>
    <w:aliases w:val="0 - РАЗДЕЛ Знак1"/>
    <w:basedOn w:val="a3"/>
    <w:uiPriority w:val="9"/>
    <w:rsid w:val="00786C27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211">
    <w:name w:val="Заголовок 2 Знак1"/>
    <w:aliases w:val="1 - Глава Знак1"/>
    <w:basedOn w:val="a3"/>
    <w:uiPriority w:val="9"/>
    <w:semiHidden/>
    <w:rsid w:val="00786C27"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786C27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786C27"/>
    <w:rPr>
      <w:rFonts w:ascii="Calibri Light" w:eastAsia="Times New Roman" w:hAnsi="Calibri Light" w:cs="Times New Roman" w:hint="default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786C27"/>
    <w:rPr>
      <w:rFonts w:ascii="Calibri Light" w:eastAsia="Times New Roman" w:hAnsi="Calibri Light" w:cs="Times New Roman" w:hint="default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786C27"/>
    <w:rPr>
      <w:rFonts w:ascii="Calibri Light" w:eastAsia="Times New Roman" w:hAnsi="Calibri Light" w:cs="Times New Roman" w:hint="default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786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786C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2"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2"/>
    <w:uiPriority w:val="99"/>
    <w:semiHidden/>
    <w:unhideWhenUsed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aliases w:val="Оглавление SAS"/>
    <w:basedOn w:val="a2"/>
    <w:next w:val="a2"/>
    <w:autoRedefine/>
    <w:uiPriority w:val="39"/>
    <w:semiHidden/>
    <w:unhideWhenUsed/>
    <w:qFormat/>
    <w:rsid w:val="00786C2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6">
    <w:name w:val="toc 2"/>
    <w:basedOn w:val="a2"/>
    <w:next w:val="a2"/>
    <w:autoRedefine/>
    <w:uiPriority w:val="39"/>
    <w:semiHidden/>
    <w:unhideWhenUsed/>
    <w:qFormat/>
    <w:rsid w:val="00786C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2">
    <w:name w:val="toc 3"/>
    <w:basedOn w:val="a2"/>
    <w:next w:val="a2"/>
    <w:autoRedefine/>
    <w:uiPriority w:val="39"/>
    <w:semiHidden/>
    <w:unhideWhenUsed/>
    <w:qFormat/>
    <w:rsid w:val="00786C27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786C27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786C27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786C27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786C27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786C27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786C27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8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semiHidden/>
    <w:locked/>
    <w:rsid w:val="00786C27"/>
    <w:rPr>
      <w:sz w:val="20"/>
      <w:szCs w:val="20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8"/>
    <w:uiPriority w:val="99"/>
    <w:semiHidden/>
    <w:unhideWhenUsed/>
    <w:rsid w:val="00786C27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786C27"/>
    <w:rPr>
      <w:sz w:val="20"/>
      <w:szCs w:val="20"/>
    </w:rPr>
  </w:style>
  <w:style w:type="paragraph" w:styleId="afa">
    <w:name w:val="annotation text"/>
    <w:basedOn w:val="a2"/>
    <w:link w:val="afb"/>
    <w:uiPriority w:val="99"/>
    <w:semiHidden/>
    <w:unhideWhenUsed/>
    <w:rsid w:val="00786C2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786C27"/>
    <w:rPr>
      <w:sz w:val="20"/>
      <w:szCs w:val="20"/>
    </w:rPr>
  </w:style>
  <w:style w:type="character" w:customStyle="1" w:styleId="afc">
    <w:name w:val="Название объекта Знак"/>
    <w:basedOn w:val="a3"/>
    <w:link w:val="afd"/>
    <w:uiPriority w:val="35"/>
    <w:semiHidden/>
    <w:locked/>
    <w:rsid w:val="00786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caption"/>
    <w:basedOn w:val="a2"/>
    <w:next w:val="a2"/>
    <w:link w:val="afc"/>
    <w:uiPriority w:val="35"/>
    <w:semiHidden/>
    <w:unhideWhenUsed/>
    <w:qFormat/>
    <w:rsid w:val="00786C27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endnote text"/>
    <w:basedOn w:val="a2"/>
    <w:link w:val="aff"/>
    <w:uiPriority w:val="99"/>
    <w:semiHidden/>
    <w:unhideWhenUsed/>
    <w:rsid w:val="00786C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3"/>
    <w:link w:val="afe"/>
    <w:uiPriority w:val="99"/>
    <w:semiHidden/>
    <w:rsid w:val="00786C27"/>
    <w:rPr>
      <w:rFonts w:ascii="Times New Roman" w:eastAsia="Calibri" w:hAnsi="Times New Roman" w:cs="Times New Roman"/>
      <w:sz w:val="20"/>
      <w:szCs w:val="20"/>
    </w:rPr>
  </w:style>
  <w:style w:type="paragraph" w:styleId="aff0">
    <w:name w:val="Body Text Indent"/>
    <w:basedOn w:val="a2"/>
    <w:link w:val="aff1"/>
    <w:uiPriority w:val="99"/>
    <w:semiHidden/>
    <w:unhideWhenUsed/>
    <w:rsid w:val="00786C27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78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2"/>
    <w:link w:val="aff3"/>
    <w:uiPriority w:val="99"/>
    <w:qFormat/>
    <w:rsid w:val="00786C27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3">
    <w:name w:val="Подзаголовок Знак"/>
    <w:basedOn w:val="a3"/>
    <w:link w:val="aff2"/>
    <w:uiPriority w:val="99"/>
    <w:rsid w:val="00786C27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4">
    <w:name w:val="Date"/>
    <w:basedOn w:val="a2"/>
    <w:next w:val="a2"/>
    <w:link w:val="aff5"/>
    <w:uiPriority w:val="99"/>
    <w:semiHidden/>
    <w:unhideWhenUsed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Дата Знак"/>
    <w:basedOn w:val="a3"/>
    <w:link w:val="aff4"/>
    <w:uiPriority w:val="99"/>
    <w:semiHidden/>
    <w:rsid w:val="00786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2"/>
    <w:link w:val="28"/>
    <w:uiPriority w:val="99"/>
    <w:semiHidden/>
    <w:unhideWhenUsed/>
    <w:rsid w:val="00786C27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semiHidden/>
    <w:rsid w:val="00786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aliases w:val="Знак Знак"/>
    <w:basedOn w:val="a3"/>
    <w:link w:val="34"/>
    <w:uiPriority w:val="99"/>
    <w:semiHidden/>
    <w:locked/>
    <w:rsid w:val="00786C27"/>
    <w:rPr>
      <w:rFonts w:ascii="Calibri" w:eastAsia="Times New Roman" w:hAnsi="Calibri" w:cs="Calibri"/>
      <w:sz w:val="16"/>
      <w:szCs w:val="16"/>
    </w:rPr>
  </w:style>
  <w:style w:type="paragraph" w:styleId="34">
    <w:name w:val="Body Text 3"/>
    <w:aliases w:val="Знак"/>
    <w:basedOn w:val="a2"/>
    <w:link w:val="33"/>
    <w:uiPriority w:val="99"/>
    <w:semiHidden/>
    <w:unhideWhenUsed/>
    <w:rsid w:val="00786C27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uiPriority w:val="99"/>
    <w:semiHidden/>
    <w:rsid w:val="00786C27"/>
    <w:rPr>
      <w:sz w:val="16"/>
      <w:szCs w:val="16"/>
    </w:rPr>
  </w:style>
  <w:style w:type="paragraph" w:styleId="29">
    <w:name w:val="Body Text Indent 2"/>
    <w:basedOn w:val="a2"/>
    <w:link w:val="2a"/>
    <w:uiPriority w:val="99"/>
    <w:semiHidden/>
    <w:unhideWhenUsed/>
    <w:rsid w:val="00786C27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78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786C27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786C27"/>
    <w:rPr>
      <w:rFonts w:ascii="Times New Roman" w:eastAsia="Calibri" w:hAnsi="Times New Roman" w:cs="Times New Roman"/>
      <w:sz w:val="16"/>
      <w:szCs w:val="16"/>
    </w:rPr>
  </w:style>
  <w:style w:type="paragraph" w:styleId="aff6">
    <w:name w:val="Document Map"/>
    <w:basedOn w:val="a2"/>
    <w:link w:val="aff7"/>
    <w:uiPriority w:val="99"/>
    <w:semiHidden/>
    <w:unhideWhenUsed/>
    <w:rsid w:val="00786C27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86C27"/>
    <w:rPr>
      <w:rFonts w:ascii="Lucida Grande CY" w:eastAsia="Calibri" w:hAnsi="Lucida Grande CY" w:cs="Times New Roman"/>
      <w:sz w:val="24"/>
      <w:szCs w:val="24"/>
    </w:rPr>
  </w:style>
  <w:style w:type="paragraph" w:styleId="aff8">
    <w:name w:val="Plain Text"/>
    <w:basedOn w:val="a2"/>
    <w:link w:val="aff9"/>
    <w:uiPriority w:val="99"/>
    <w:semiHidden/>
    <w:unhideWhenUsed/>
    <w:rsid w:val="00786C2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uiPriority w:val="99"/>
    <w:semiHidden/>
    <w:rsid w:val="00786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annotation subject"/>
    <w:basedOn w:val="afa"/>
    <w:next w:val="afa"/>
    <w:link w:val="affb"/>
    <w:uiPriority w:val="99"/>
    <w:semiHidden/>
    <w:unhideWhenUsed/>
    <w:rsid w:val="00786C27"/>
    <w:rPr>
      <w:b/>
      <w:bCs/>
    </w:rPr>
  </w:style>
  <w:style w:type="character" w:customStyle="1" w:styleId="affb">
    <w:name w:val="Тема примечания Знак"/>
    <w:basedOn w:val="afb"/>
    <w:link w:val="affa"/>
    <w:uiPriority w:val="99"/>
    <w:semiHidden/>
    <w:rsid w:val="00786C27"/>
    <w:rPr>
      <w:b/>
      <w:bCs/>
      <w:sz w:val="20"/>
      <w:szCs w:val="20"/>
    </w:rPr>
  </w:style>
  <w:style w:type="character" w:customStyle="1" w:styleId="affc">
    <w:name w:val="Без интервала Знак"/>
    <w:basedOn w:val="a3"/>
    <w:link w:val="affd"/>
    <w:uiPriority w:val="1"/>
    <w:locked/>
    <w:rsid w:val="00786C27"/>
  </w:style>
  <w:style w:type="paragraph" w:styleId="affd">
    <w:name w:val="No Spacing"/>
    <w:link w:val="affc"/>
    <w:uiPriority w:val="1"/>
    <w:qFormat/>
    <w:rsid w:val="00786C27"/>
    <w:pPr>
      <w:spacing w:after="0" w:line="240" w:lineRule="auto"/>
    </w:pPr>
  </w:style>
  <w:style w:type="paragraph" w:styleId="affe">
    <w:name w:val="Revision"/>
    <w:uiPriority w:val="99"/>
    <w:semiHidden/>
    <w:rsid w:val="00786C27"/>
    <w:pPr>
      <w:spacing w:after="0" w:line="240" w:lineRule="auto"/>
    </w:pPr>
  </w:style>
  <w:style w:type="paragraph" w:styleId="afff">
    <w:name w:val="TOC Heading"/>
    <w:basedOn w:val="1"/>
    <w:next w:val="a2"/>
    <w:uiPriority w:val="39"/>
    <w:semiHidden/>
    <w:unhideWhenUsed/>
    <w:qFormat/>
    <w:rsid w:val="00786C27"/>
    <w:pPr>
      <w:keepLines/>
      <w:spacing w:before="0" w:after="0" w:line="276" w:lineRule="auto"/>
      <w:jc w:val="both"/>
      <w:outlineLvl w:val="9"/>
    </w:pPr>
    <w:rPr>
      <w:rFonts w:ascii="Times New Roman" w:eastAsia="Calibri" w:hAnsi="Times New Roman"/>
      <w:kern w:val="0"/>
      <w:sz w:val="28"/>
      <w:szCs w:val="28"/>
    </w:rPr>
  </w:style>
  <w:style w:type="paragraph" w:customStyle="1" w:styleId="ConsPlusNonformat">
    <w:name w:val="ConsPlusNonformat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86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786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Основной текст_"/>
    <w:basedOn w:val="a3"/>
    <w:link w:val="17"/>
    <w:semiHidden/>
    <w:locked/>
    <w:rsid w:val="00786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2"/>
    <w:link w:val="afff0"/>
    <w:semiHidden/>
    <w:rsid w:val="00786C2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Другое_"/>
    <w:basedOn w:val="a3"/>
    <w:link w:val="afff2"/>
    <w:semiHidden/>
    <w:locked/>
    <w:rsid w:val="00786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2">
    <w:name w:val="Другое"/>
    <w:basedOn w:val="a2"/>
    <w:link w:val="afff1"/>
    <w:semiHidden/>
    <w:rsid w:val="00786C2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a2"/>
    <w:uiPriority w:val="99"/>
    <w:semiHidden/>
    <w:rsid w:val="00786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0">
    <w:name w:val="Заголовок 91"/>
    <w:basedOn w:val="a2"/>
    <w:next w:val="a2"/>
    <w:uiPriority w:val="9"/>
    <w:semiHidden/>
    <w:qFormat/>
    <w:rsid w:val="00786C27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semiHidden/>
    <w:rsid w:val="00786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одзаголовок 1 Знак"/>
    <w:basedOn w:val="20"/>
    <w:link w:val="19"/>
    <w:semiHidden/>
    <w:locked/>
    <w:rsid w:val="00786C27"/>
    <w:rPr>
      <w:rFonts w:ascii="Arial" w:eastAsia="Batang" w:hAnsi="Arial" w:cs="Arial"/>
      <w:b/>
      <w:bCs w:val="0"/>
      <w:noProof/>
      <w:color w:val="2F5496" w:themeColor="accent1" w:themeShade="BF"/>
      <w:sz w:val="28"/>
      <w:szCs w:val="28"/>
      <w:lang w:eastAsia="ko-KR"/>
    </w:rPr>
  </w:style>
  <w:style w:type="paragraph" w:customStyle="1" w:styleId="19">
    <w:name w:val="Подзаголовок 1"/>
    <w:basedOn w:val="2"/>
    <w:next w:val="a2"/>
    <w:link w:val="18"/>
    <w:semiHidden/>
    <w:rsid w:val="00786C27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  <w:color w:val="2F5496" w:themeColor="accent1" w:themeShade="BF"/>
    </w:rPr>
  </w:style>
  <w:style w:type="character" w:customStyle="1" w:styleId="2b">
    <w:name w:val="Подзаголовок 2 Знак"/>
    <w:basedOn w:val="30"/>
    <w:link w:val="2c"/>
    <w:semiHidden/>
    <w:locked/>
    <w:rsid w:val="00786C27"/>
    <w:rPr>
      <w:rFonts w:ascii="Arial" w:eastAsia="Calibri" w:hAnsi="Arial" w:cs="Arial"/>
      <w:bCs/>
      <w:i/>
      <w:noProof/>
      <w:color w:val="1F3763" w:themeColor="accent1" w:themeShade="7F"/>
      <w:sz w:val="28"/>
      <w:szCs w:val="28"/>
      <w:lang w:eastAsia="ru-RU"/>
    </w:rPr>
  </w:style>
  <w:style w:type="paragraph" w:customStyle="1" w:styleId="2c">
    <w:name w:val="Подзаголовок 2"/>
    <w:basedOn w:val="3"/>
    <w:next w:val="a2"/>
    <w:link w:val="2b"/>
    <w:autoRedefine/>
    <w:semiHidden/>
    <w:rsid w:val="00786C27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3">
    <w:name w:val="Промежут заголовки"/>
    <w:basedOn w:val="a2"/>
    <w:uiPriority w:val="99"/>
    <w:semiHidden/>
    <w:rsid w:val="00786C27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4">
    <w:name w:val="Раздел отчета Знак"/>
    <w:basedOn w:val="10"/>
    <w:link w:val="afff5"/>
    <w:semiHidden/>
    <w:locked/>
    <w:rsid w:val="00786C27"/>
    <w:rPr>
      <w:rFonts w:ascii="Times New Roman" w:eastAsia="Times New Roman" w:hAnsi="Times New Roman" w:cs="Times New Roman"/>
      <w:b w:val="0"/>
      <w:bCs w:val="0"/>
      <w:caps/>
      <w:color w:val="2F5496" w:themeColor="accent1" w:themeShade="BF"/>
      <w:kern w:val="32"/>
      <w:sz w:val="24"/>
      <w:szCs w:val="24"/>
      <w:lang w:eastAsia="ru-RU"/>
    </w:rPr>
  </w:style>
  <w:style w:type="paragraph" w:customStyle="1" w:styleId="afff5">
    <w:name w:val="Раздел отчета"/>
    <w:basedOn w:val="a2"/>
    <w:link w:val="afff4"/>
    <w:semiHidden/>
    <w:rsid w:val="00786C2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2F5496" w:themeColor="accent1" w:themeShade="BF"/>
      <w:sz w:val="24"/>
      <w:szCs w:val="24"/>
      <w:lang w:eastAsia="ru-RU"/>
    </w:rPr>
  </w:style>
  <w:style w:type="character" w:customStyle="1" w:styleId="afff6">
    <w:name w:val="Таблица Знак"/>
    <w:link w:val="afff7"/>
    <w:semiHidden/>
    <w:locked/>
    <w:rsid w:val="00786C27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7">
    <w:name w:val="Таблица"/>
    <w:basedOn w:val="a2"/>
    <w:link w:val="afff6"/>
    <w:semiHidden/>
    <w:rsid w:val="00786C27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8"/>
    <w:semiHidden/>
    <w:locked/>
    <w:rsid w:val="00786C27"/>
    <w:rPr>
      <w:rFonts w:ascii="Times New Roman" w:hAnsi="Times New Roman" w:cs="Times New Roman"/>
      <w:sz w:val="28"/>
    </w:rPr>
  </w:style>
  <w:style w:type="paragraph" w:customStyle="1" w:styleId="afff8">
    <w:name w:val="Россия"/>
    <w:basedOn w:val="a2"/>
    <w:link w:val="Char"/>
    <w:semiHidden/>
    <w:qFormat/>
    <w:rsid w:val="00786C2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semiHidden/>
    <w:rsid w:val="00786C27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semiHidden/>
    <w:rsid w:val="00786C27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9">
    <w:name w:val="Нумерованный Список"/>
    <w:basedOn w:val="a2"/>
    <w:uiPriority w:val="99"/>
    <w:semiHidden/>
    <w:rsid w:val="00786C27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Стиль"/>
    <w:uiPriority w:val="99"/>
    <w:semiHidden/>
    <w:rsid w:val="00786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азвание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semiHidden/>
    <w:rsid w:val="00786C27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semiHidden/>
    <w:rsid w:val="00786C27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semiHidden/>
    <w:rsid w:val="00786C27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b">
    <w:name w:val="ПРОПИСНЫМИ"/>
    <w:basedOn w:val="a2"/>
    <w:uiPriority w:val="99"/>
    <w:semiHidden/>
    <w:rsid w:val="00786C27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b">
    <w:name w:val="Обычный1"/>
    <w:uiPriority w:val="99"/>
    <w:semiHidden/>
    <w:rsid w:val="00786C2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аголовок 1"/>
    <w:basedOn w:val="a2"/>
    <w:next w:val="a2"/>
    <w:uiPriority w:val="99"/>
    <w:semiHidden/>
    <w:rsid w:val="00786C27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c">
    <w:name w:val="Âåðõíèé êîëîíòèòóë"/>
    <w:basedOn w:val="a2"/>
    <w:uiPriority w:val="99"/>
    <w:semiHidden/>
    <w:rsid w:val="00786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semiHidden/>
    <w:rsid w:val="00786C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semiHidden/>
    <w:rsid w:val="00786C27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semiHidden/>
    <w:rsid w:val="00786C27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semiHidden/>
    <w:locked/>
    <w:rsid w:val="00786C2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semiHidden/>
    <w:rsid w:val="00786C27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40">
    <w:name w:val="Адресат 14"/>
    <w:basedOn w:val="a2"/>
    <w:uiPriority w:val="99"/>
    <w:semiHidden/>
    <w:rsid w:val="00786C27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d">
    <w:name w:val="Основной текст (2)_"/>
    <w:basedOn w:val="a3"/>
    <w:link w:val="2e"/>
    <w:semiHidden/>
    <w:locked/>
    <w:rsid w:val="00786C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2"/>
    <w:link w:val="2d"/>
    <w:semiHidden/>
    <w:rsid w:val="00786C27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786C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786C27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uiPriority w:val="99"/>
    <w:semiHidden/>
    <w:rsid w:val="00786C27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786C2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786C27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786C2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786C27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d">
    <w:name w:val="Сноска_"/>
    <w:basedOn w:val="a3"/>
    <w:link w:val="afffe"/>
    <w:semiHidden/>
    <w:locked/>
    <w:rsid w:val="00786C2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e">
    <w:name w:val="Сноска"/>
    <w:basedOn w:val="a2"/>
    <w:link w:val="afffd"/>
    <w:semiHidden/>
    <w:rsid w:val="00786C27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f">
    <w:name w:val="Сноска (2)_"/>
    <w:basedOn w:val="a3"/>
    <w:link w:val="2f0"/>
    <w:semiHidden/>
    <w:locked/>
    <w:rsid w:val="00786C2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f0">
    <w:name w:val="Сноска (2)"/>
    <w:basedOn w:val="a2"/>
    <w:link w:val="2f"/>
    <w:semiHidden/>
    <w:rsid w:val="00786C27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7">
    <w:name w:val="Основной текст3"/>
    <w:basedOn w:val="a2"/>
    <w:uiPriority w:val="99"/>
    <w:semiHidden/>
    <w:rsid w:val="00786C27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786C2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786C27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786C27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786C27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786C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786C27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786C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786C27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786C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786C27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786C2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786C27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786C2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786C27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786C2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786C27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f1">
    <w:name w:val="Подпись к картинке (2)_"/>
    <w:basedOn w:val="a3"/>
    <w:link w:val="2f2"/>
    <w:semiHidden/>
    <w:locked/>
    <w:rsid w:val="00786C2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2">
    <w:name w:val="Подпись к картинке (2)"/>
    <w:basedOn w:val="a2"/>
    <w:link w:val="2f1"/>
    <w:semiHidden/>
    <w:rsid w:val="00786C27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786C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786C27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786C27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786C2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786C27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786C27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786C27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786C27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786C27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786C2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786C27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786C2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786C27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786C2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786C2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786C27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786C27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786C2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786C27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786C27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786C27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786C27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786C27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786C27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786C27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786C2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786C2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786C27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786C27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786C27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786C27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786C27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786C27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786C27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786C27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786C27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786C27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78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786C27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786C27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786C2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786C27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786C27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af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0">
    <w:name w:val="2f0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semiHidden/>
    <w:rsid w:val="00786C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3"/>
    <w:link w:val="1e"/>
    <w:semiHidden/>
    <w:locked/>
    <w:rsid w:val="00786C27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fd"/>
    <w:link w:val="1d"/>
    <w:semiHidden/>
    <w:rsid w:val="00786C2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semiHidden/>
    <w:rsid w:val="00786C27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2"/>
    <w:uiPriority w:val="1"/>
    <w:semiHidden/>
    <w:rsid w:val="00786C27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212">
    <w:name w:val="Заголовок 21"/>
    <w:basedOn w:val="a2"/>
    <w:uiPriority w:val="1"/>
    <w:semiHidden/>
    <w:rsid w:val="00786C27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semiHidden/>
    <w:rsid w:val="00786C27"/>
    <w:pPr>
      <w:keepLines/>
      <w:pageBreakBefore/>
      <w:numPr>
        <w:ilvl w:val="1"/>
        <w:numId w:val="3"/>
      </w:numPr>
      <w:tabs>
        <w:tab w:val="num" w:pos="360"/>
      </w:tabs>
      <w:spacing w:before="0" w:after="0"/>
      <w:ind w:left="0" w:firstLine="720"/>
      <w:jc w:val="both"/>
    </w:pPr>
    <w:rPr>
      <w:rFonts w:ascii="Times New Roman" w:eastAsia="Calibri" w:hAnsi="Times New Roman"/>
      <w:b w:val="0"/>
      <w:bCs w:val="0"/>
      <w:caps/>
      <w:color w:val="000000"/>
      <w:kern w:val="0"/>
      <w:sz w:val="28"/>
      <w:lang w:val="en-US"/>
    </w:rPr>
  </w:style>
  <w:style w:type="paragraph" w:customStyle="1" w:styleId="affff0">
    <w:name w:val="Подраздел"/>
    <w:basedOn w:val="a2"/>
    <w:next w:val="a2"/>
    <w:uiPriority w:val="99"/>
    <w:semiHidden/>
    <w:rsid w:val="00786C27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semiHidden/>
    <w:rsid w:val="00786C27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semiHidden/>
    <w:rsid w:val="00786C27"/>
    <w:pPr>
      <w:numPr>
        <w:ilvl w:val="3"/>
        <w:numId w:val="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semiHidden/>
    <w:rsid w:val="00786C2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1">
    <w:name w:val="Базовый"/>
    <w:uiPriority w:val="99"/>
    <w:semiHidden/>
    <w:rsid w:val="00786C2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786C27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2">
    <w:name w:val="!Текст Знак"/>
    <w:link w:val="affff3"/>
    <w:semiHidden/>
    <w:locked/>
    <w:rsid w:val="00786C27"/>
    <w:rPr>
      <w:rFonts w:ascii="Times New Roman CYR" w:hAnsi="Times New Roman CYR" w:cs="Times New Roman CYR"/>
      <w:sz w:val="28"/>
      <w:szCs w:val="28"/>
    </w:rPr>
  </w:style>
  <w:style w:type="paragraph" w:customStyle="1" w:styleId="affff3">
    <w:name w:val="!Текст"/>
    <w:basedOn w:val="a2"/>
    <w:link w:val="affff2"/>
    <w:semiHidden/>
    <w:qFormat/>
    <w:rsid w:val="00786C27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semiHidden/>
    <w:rsid w:val="00786C2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semiHidden/>
    <w:rsid w:val="00786C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Нормальный (таблица)"/>
    <w:basedOn w:val="a2"/>
    <w:next w:val="a2"/>
    <w:uiPriority w:val="99"/>
    <w:semiHidden/>
    <w:rsid w:val="00786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5">
    <w:name w:val="Прижатый влево"/>
    <w:basedOn w:val="a2"/>
    <w:next w:val="a2"/>
    <w:uiPriority w:val="99"/>
    <w:semiHidden/>
    <w:rsid w:val="0078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786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786C27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2"/>
    <w:uiPriority w:val="99"/>
    <w:semiHidden/>
    <w:rsid w:val="00786C27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semiHidden/>
    <w:rsid w:val="00786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semiHidden/>
    <w:rsid w:val="007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4">
    <w:name w:val="Абзац списка2"/>
    <w:basedOn w:val="a2"/>
    <w:uiPriority w:val="99"/>
    <w:semiHidden/>
    <w:rsid w:val="00786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6">
    <w:name w:val="footnote reference"/>
    <w:basedOn w:val="a3"/>
    <w:uiPriority w:val="99"/>
    <w:semiHidden/>
    <w:unhideWhenUsed/>
    <w:rsid w:val="00786C27"/>
    <w:rPr>
      <w:vertAlign w:val="superscript"/>
    </w:rPr>
  </w:style>
  <w:style w:type="character" w:styleId="affff7">
    <w:name w:val="annotation reference"/>
    <w:basedOn w:val="a3"/>
    <w:uiPriority w:val="99"/>
    <w:semiHidden/>
    <w:unhideWhenUsed/>
    <w:rsid w:val="00786C27"/>
    <w:rPr>
      <w:sz w:val="16"/>
      <w:szCs w:val="16"/>
    </w:rPr>
  </w:style>
  <w:style w:type="character" w:styleId="affff8">
    <w:name w:val="endnote reference"/>
    <w:basedOn w:val="a3"/>
    <w:uiPriority w:val="99"/>
    <w:semiHidden/>
    <w:unhideWhenUsed/>
    <w:rsid w:val="00786C27"/>
    <w:rPr>
      <w:vertAlign w:val="superscript"/>
    </w:rPr>
  </w:style>
  <w:style w:type="character" w:styleId="affff9">
    <w:name w:val="Placeholder Text"/>
    <w:basedOn w:val="a3"/>
    <w:uiPriority w:val="99"/>
    <w:semiHidden/>
    <w:rsid w:val="00786C27"/>
    <w:rPr>
      <w:color w:val="808080"/>
    </w:rPr>
  </w:style>
  <w:style w:type="character" w:styleId="affffa">
    <w:name w:val="Subtle Reference"/>
    <w:basedOn w:val="a3"/>
    <w:uiPriority w:val="31"/>
    <w:qFormat/>
    <w:rsid w:val="00786C27"/>
    <w:rPr>
      <w:smallCaps/>
      <w:color w:val="ED7D31" w:themeColor="accent2"/>
      <w:u w:val="single"/>
    </w:rPr>
  </w:style>
  <w:style w:type="character" w:customStyle="1" w:styleId="1f0">
    <w:name w:val="Слабая ссылка1"/>
    <w:basedOn w:val="a3"/>
    <w:uiPriority w:val="31"/>
    <w:qFormat/>
    <w:rsid w:val="00786C27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786C27"/>
  </w:style>
  <w:style w:type="character" w:customStyle="1" w:styleId="jrnl">
    <w:name w:val="jrnl"/>
    <w:basedOn w:val="a3"/>
    <w:rsid w:val="00786C27"/>
  </w:style>
  <w:style w:type="character" w:customStyle="1" w:styleId="A40">
    <w:name w:val="A4"/>
    <w:uiPriority w:val="99"/>
    <w:rsid w:val="00786C27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786C27"/>
  </w:style>
  <w:style w:type="character" w:customStyle="1" w:styleId="hps">
    <w:name w:val="hps"/>
    <w:rsid w:val="00786C27"/>
  </w:style>
  <w:style w:type="character" w:customStyle="1" w:styleId="A60">
    <w:name w:val="A6"/>
    <w:uiPriority w:val="99"/>
    <w:rsid w:val="00786C2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786C27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786C27"/>
  </w:style>
  <w:style w:type="character" w:customStyle="1" w:styleId="citation-abbreviation">
    <w:name w:val="citation-abbreviation"/>
    <w:basedOn w:val="a3"/>
    <w:rsid w:val="00786C27"/>
  </w:style>
  <w:style w:type="character" w:customStyle="1" w:styleId="citation-publication-date">
    <w:name w:val="citation-publication-date"/>
    <w:basedOn w:val="a3"/>
    <w:rsid w:val="00786C27"/>
  </w:style>
  <w:style w:type="character" w:customStyle="1" w:styleId="citation-volume">
    <w:name w:val="citation-volume"/>
    <w:basedOn w:val="a3"/>
    <w:rsid w:val="00786C27"/>
  </w:style>
  <w:style w:type="character" w:customStyle="1" w:styleId="citation-issue">
    <w:name w:val="citation-issue"/>
    <w:basedOn w:val="a3"/>
    <w:rsid w:val="00786C27"/>
  </w:style>
  <w:style w:type="character" w:customStyle="1" w:styleId="citation-flpages">
    <w:name w:val="citation-flpages"/>
    <w:basedOn w:val="a3"/>
    <w:rsid w:val="00786C27"/>
  </w:style>
  <w:style w:type="character" w:customStyle="1" w:styleId="1f1">
    <w:name w:val="Верхний колонтитул Знак1"/>
    <w:basedOn w:val="a3"/>
    <w:locked/>
    <w:rsid w:val="00786C27"/>
  </w:style>
  <w:style w:type="character" w:customStyle="1" w:styleId="1f2">
    <w:name w:val="Текст примечания Знак1"/>
    <w:basedOn w:val="a3"/>
    <w:uiPriority w:val="99"/>
    <w:semiHidden/>
    <w:locked/>
    <w:rsid w:val="00786C27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786C2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786C27"/>
  </w:style>
  <w:style w:type="character" w:customStyle="1" w:styleId="blk">
    <w:name w:val="blk"/>
    <w:basedOn w:val="a3"/>
    <w:rsid w:val="00786C27"/>
  </w:style>
  <w:style w:type="character" w:customStyle="1" w:styleId="FontStyle25">
    <w:name w:val="Font Style25"/>
    <w:uiPriority w:val="99"/>
    <w:rsid w:val="00786C27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786C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786C27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786C27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786C27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786C27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786C27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786C27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786C27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786C27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786C27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b">
    <w:name w:val="Основной текст + Малые прописные"/>
    <w:basedOn w:val="a3"/>
    <w:uiPriority w:val="99"/>
    <w:rsid w:val="00786C27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786C27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786C27"/>
  </w:style>
  <w:style w:type="character" w:customStyle="1" w:styleId="r">
    <w:name w:val="r"/>
    <w:basedOn w:val="a3"/>
    <w:rsid w:val="00786C27"/>
  </w:style>
  <w:style w:type="character" w:customStyle="1" w:styleId="affffc">
    <w:name w:val="Основной текст + Курсив"/>
    <w:basedOn w:val="afff0"/>
    <w:rsid w:val="00786C2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786C2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5">
    <w:name w:val="Основной текст2"/>
    <w:basedOn w:val="afff0"/>
    <w:rsid w:val="00786C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786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786C2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786C2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6">
    <w:name w:val="Подпись к таблице (2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8">
    <w:name w:val="Подпись к таблице (3)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Подпись к таблице (3)"/>
    <w:basedOn w:val="38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d">
    <w:name w:val="Подпись к таблице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786C27"/>
    <w:rPr>
      <w:rFonts w:ascii="CordiaUPC" w:eastAsia="CordiaUPC" w:hAnsi="CordiaUPC" w:cs="CordiaUPC" w:hint="cs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786C27"/>
    <w:rPr>
      <w:rFonts w:ascii="CordiaUPC" w:eastAsia="CordiaUPC" w:hAnsi="CordiaUPC" w:cs="CordiaUPC" w:hint="c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3"/>
    <w:rsid w:val="00786C2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7">
    <w:name w:val="Подпись к таблице (2)"/>
    <w:basedOn w:val="2f6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e">
    <w:name w:val="Подпись к таблице + Курсив"/>
    <w:basedOn w:val="affffd"/>
    <w:rsid w:val="00786C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f">
    <w:name w:val="Подпись к таблице"/>
    <w:basedOn w:val="affffd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0"/>
    <w:rsid w:val="00786C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3">
    <w:name w:val="Основной текст (21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4">
    <w:name w:val="Основной текст (21)"/>
    <w:basedOn w:val="21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786C2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786C2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786C2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c">
    <w:name w:val="Подпись к картинке (3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d">
    <w:name w:val="Подпись к картинке (3)"/>
    <w:basedOn w:val="3c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f0">
    <w:name w:val="Подпись к картинке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f1">
    <w:name w:val="Подпись к картинке"/>
    <w:basedOn w:val="afffff0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786C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0"/>
    <w:rsid w:val="00786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786C2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e">
    <w:name w:val="Заголовок №3_"/>
    <w:basedOn w:val="a3"/>
    <w:rsid w:val="00786C2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1">
    <w:name w:val="Заголовок №3"/>
    <w:basedOn w:val="3e"/>
    <w:rsid w:val="00786C2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786C2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786C2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2">
    <w:name w:val="Сноска + Курсив"/>
    <w:basedOn w:val="afffd"/>
    <w:rsid w:val="00786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8">
    <w:name w:val="Заголовок №2_"/>
    <w:basedOn w:val="a3"/>
    <w:rsid w:val="00786C2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9">
    <w:name w:val="Заголовок №2"/>
    <w:basedOn w:val="2f8"/>
    <w:rsid w:val="00786C2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786C2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786C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a">
    <w:name w:val="Основной текст (2) + Курсив"/>
    <w:basedOn w:val="2d"/>
    <w:rsid w:val="00786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786C2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786C2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786C2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786C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786C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786C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786C2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786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786C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786C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786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786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3">
    <w:name w:val="Подпись к картинке + Курсив"/>
    <w:basedOn w:val="afffff0"/>
    <w:rsid w:val="00786C2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4">
    <w:name w:val="Основной текст + Полужирный"/>
    <w:basedOn w:val="afff0"/>
    <w:rsid w:val="00786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786C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8"/>
    <w:rsid w:val="00786C2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f1"/>
    <w:rsid w:val="00786C2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3"/>
    <w:rsid w:val="00786C2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786C27"/>
  </w:style>
  <w:style w:type="character" w:customStyle="1" w:styleId="2b0">
    <w:name w:val="2b"/>
    <w:basedOn w:val="a3"/>
    <w:rsid w:val="00786C27"/>
  </w:style>
  <w:style w:type="character" w:customStyle="1" w:styleId="30pt0">
    <w:name w:val="30pt"/>
    <w:basedOn w:val="a3"/>
    <w:rsid w:val="00786C27"/>
  </w:style>
  <w:style w:type="character" w:customStyle="1" w:styleId="490">
    <w:name w:val="49"/>
    <w:basedOn w:val="a3"/>
    <w:rsid w:val="00786C27"/>
  </w:style>
  <w:style w:type="character" w:customStyle="1" w:styleId="arialnarrow6pt3">
    <w:name w:val="arialnarrow6pt3"/>
    <w:basedOn w:val="a3"/>
    <w:rsid w:val="00786C27"/>
  </w:style>
  <w:style w:type="character" w:customStyle="1" w:styleId="a50">
    <w:name w:val="a5"/>
    <w:basedOn w:val="a3"/>
    <w:rsid w:val="00786C27"/>
  </w:style>
  <w:style w:type="character" w:customStyle="1" w:styleId="a61">
    <w:name w:val="a6"/>
    <w:basedOn w:val="a3"/>
    <w:rsid w:val="00786C27"/>
  </w:style>
  <w:style w:type="character" w:customStyle="1" w:styleId="455pt">
    <w:name w:val="455pt"/>
    <w:basedOn w:val="a3"/>
    <w:rsid w:val="00786C27"/>
  </w:style>
  <w:style w:type="character" w:customStyle="1" w:styleId="455pt0">
    <w:name w:val="455pt0"/>
    <w:basedOn w:val="a3"/>
    <w:rsid w:val="00786C27"/>
  </w:style>
  <w:style w:type="character" w:customStyle="1" w:styleId="arialnarrow6pt2">
    <w:name w:val="arialnarrow6pt2"/>
    <w:basedOn w:val="a3"/>
    <w:rsid w:val="00786C27"/>
  </w:style>
  <w:style w:type="character" w:customStyle="1" w:styleId="720">
    <w:name w:val="720"/>
    <w:basedOn w:val="a3"/>
    <w:rsid w:val="00786C27"/>
  </w:style>
  <w:style w:type="character" w:customStyle="1" w:styleId="a10">
    <w:name w:val="a1"/>
    <w:basedOn w:val="a3"/>
    <w:rsid w:val="00786C27"/>
  </w:style>
  <w:style w:type="character" w:customStyle="1" w:styleId="570">
    <w:name w:val="57"/>
    <w:basedOn w:val="a3"/>
    <w:rsid w:val="00786C27"/>
  </w:style>
  <w:style w:type="character" w:customStyle="1" w:styleId="230pt">
    <w:name w:val="230pt"/>
    <w:basedOn w:val="a3"/>
    <w:rsid w:val="00786C27"/>
  </w:style>
  <w:style w:type="character" w:customStyle="1" w:styleId="1500">
    <w:name w:val="150"/>
    <w:basedOn w:val="a3"/>
    <w:rsid w:val="00786C27"/>
  </w:style>
  <w:style w:type="character" w:customStyle="1" w:styleId="corbel0">
    <w:name w:val="corbel0"/>
    <w:basedOn w:val="a3"/>
    <w:rsid w:val="00786C27"/>
  </w:style>
  <w:style w:type="character" w:customStyle="1" w:styleId="650">
    <w:name w:val="65"/>
    <w:basedOn w:val="a3"/>
    <w:rsid w:val="00786C27"/>
  </w:style>
  <w:style w:type="character" w:customStyle="1" w:styleId="1510">
    <w:name w:val="151"/>
    <w:basedOn w:val="a3"/>
    <w:rsid w:val="00786C27"/>
  </w:style>
  <w:style w:type="character" w:customStyle="1" w:styleId="a80">
    <w:name w:val="a8"/>
    <w:basedOn w:val="a3"/>
    <w:rsid w:val="00786C27"/>
  </w:style>
  <w:style w:type="character" w:customStyle="1" w:styleId="50pt">
    <w:name w:val="50pt"/>
    <w:basedOn w:val="a3"/>
    <w:rsid w:val="00786C27"/>
  </w:style>
  <w:style w:type="character" w:customStyle="1" w:styleId="230pt0">
    <w:name w:val="230pt0"/>
    <w:basedOn w:val="a3"/>
    <w:rsid w:val="00786C27"/>
  </w:style>
  <w:style w:type="character" w:customStyle="1" w:styleId="293">
    <w:name w:val="293"/>
    <w:basedOn w:val="a3"/>
    <w:rsid w:val="00786C27"/>
  </w:style>
  <w:style w:type="character" w:customStyle="1" w:styleId="287">
    <w:name w:val="287"/>
    <w:basedOn w:val="a3"/>
    <w:rsid w:val="00786C27"/>
  </w:style>
  <w:style w:type="character" w:customStyle="1" w:styleId="294">
    <w:name w:val="294"/>
    <w:basedOn w:val="a3"/>
    <w:rsid w:val="00786C27"/>
  </w:style>
  <w:style w:type="character" w:customStyle="1" w:styleId="164">
    <w:name w:val="164"/>
    <w:basedOn w:val="a3"/>
    <w:rsid w:val="00786C27"/>
  </w:style>
  <w:style w:type="character" w:customStyle="1" w:styleId="33105pt">
    <w:name w:val="33105pt"/>
    <w:basedOn w:val="a3"/>
    <w:rsid w:val="00786C27"/>
  </w:style>
  <w:style w:type="character" w:customStyle="1" w:styleId="284">
    <w:name w:val="284"/>
    <w:basedOn w:val="a3"/>
    <w:rsid w:val="00786C27"/>
  </w:style>
  <w:style w:type="character" w:customStyle="1" w:styleId="33105pt0">
    <w:name w:val="33105pt0"/>
    <w:basedOn w:val="a3"/>
    <w:rsid w:val="00786C27"/>
  </w:style>
  <w:style w:type="character" w:customStyle="1" w:styleId="721">
    <w:name w:val="721"/>
    <w:basedOn w:val="a3"/>
    <w:rsid w:val="00786C27"/>
  </w:style>
  <w:style w:type="character" w:customStyle="1" w:styleId="290">
    <w:name w:val="29"/>
    <w:basedOn w:val="a3"/>
    <w:rsid w:val="00786C27"/>
  </w:style>
  <w:style w:type="character" w:customStyle="1" w:styleId="153">
    <w:name w:val="153"/>
    <w:basedOn w:val="a3"/>
    <w:rsid w:val="00786C27"/>
  </w:style>
  <w:style w:type="character" w:customStyle="1" w:styleId="630">
    <w:name w:val="63"/>
    <w:basedOn w:val="a3"/>
    <w:rsid w:val="00786C27"/>
  </w:style>
  <w:style w:type="character" w:customStyle="1" w:styleId="280">
    <w:name w:val="28"/>
    <w:basedOn w:val="a3"/>
    <w:rsid w:val="00786C27"/>
  </w:style>
  <w:style w:type="character" w:customStyle="1" w:styleId="352">
    <w:name w:val="35"/>
    <w:basedOn w:val="a3"/>
    <w:rsid w:val="00786C27"/>
  </w:style>
  <w:style w:type="character" w:customStyle="1" w:styleId="arialnarrow65pt1">
    <w:name w:val="arialnarrow65pt1"/>
    <w:basedOn w:val="a3"/>
    <w:rsid w:val="00786C27"/>
  </w:style>
  <w:style w:type="character" w:customStyle="1" w:styleId="a71">
    <w:name w:val="a7"/>
    <w:basedOn w:val="a3"/>
    <w:rsid w:val="00786C27"/>
  </w:style>
  <w:style w:type="character" w:customStyle="1" w:styleId="710">
    <w:name w:val="71"/>
    <w:basedOn w:val="a3"/>
    <w:rsid w:val="00786C27"/>
  </w:style>
  <w:style w:type="character" w:customStyle="1" w:styleId="ab0">
    <w:name w:val="ab"/>
    <w:basedOn w:val="a3"/>
    <w:rsid w:val="00786C27"/>
  </w:style>
  <w:style w:type="character" w:customStyle="1" w:styleId="arialnarrow65pt2">
    <w:name w:val="arialnarrow65pt2"/>
    <w:basedOn w:val="a3"/>
    <w:rsid w:val="00786C27"/>
  </w:style>
  <w:style w:type="character" w:customStyle="1" w:styleId="ac0">
    <w:name w:val="ac"/>
    <w:basedOn w:val="a3"/>
    <w:rsid w:val="00786C27"/>
  </w:style>
  <w:style w:type="character" w:customStyle="1" w:styleId="222">
    <w:name w:val="22"/>
    <w:basedOn w:val="a3"/>
    <w:rsid w:val="00786C27"/>
  </w:style>
  <w:style w:type="character" w:customStyle="1" w:styleId="440">
    <w:name w:val="44"/>
    <w:basedOn w:val="a3"/>
    <w:rsid w:val="00786C27"/>
  </w:style>
  <w:style w:type="character" w:customStyle="1" w:styleId="1010">
    <w:name w:val="101"/>
    <w:basedOn w:val="a3"/>
    <w:rsid w:val="00786C27"/>
  </w:style>
  <w:style w:type="character" w:customStyle="1" w:styleId="2410">
    <w:name w:val="241"/>
    <w:basedOn w:val="a3"/>
    <w:rsid w:val="00786C27"/>
  </w:style>
  <w:style w:type="character" w:customStyle="1" w:styleId="2811pt">
    <w:name w:val="2811pt"/>
    <w:basedOn w:val="a3"/>
    <w:rsid w:val="00786C27"/>
  </w:style>
  <w:style w:type="character" w:customStyle="1" w:styleId="281">
    <w:name w:val="281"/>
    <w:basedOn w:val="a3"/>
    <w:rsid w:val="00786C27"/>
  </w:style>
  <w:style w:type="character" w:customStyle="1" w:styleId="450">
    <w:name w:val="45"/>
    <w:basedOn w:val="a3"/>
    <w:rsid w:val="00786C27"/>
  </w:style>
  <w:style w:type="character" w:customStyle="1" w:styleId="4d">
    <w:name w:val="4d"/>
    <w:basedOn w:val="a3"/>
    <w:rsid w:val="00786C27"/>
  </w:style>
  <w:style w:type="character" w:customStyle="1" w:styleId="5210">
    <w:name w:val="521"/>
    <w:basedOn w:val="a3"/>
    <w:rsid w:val="00786C27"/>
  </w:style>
  <w:style w:type="character" w:customStyle="1" w:styleId="1610">
    <w:name w:val="161"/>
    <w:basedOn w:val="a3"/>
    <w:rsid w:val="00786C27"/>
  </w:style>
  <w:style w:type="character" w:customStyle="1" w:styleId="a90">
    <w:name w:val="a9"/>
    <w:basedOn w:val="a3"/>
    <w:rsid w:val="00786C27"/>
  </w:style>
  <w:style w:type="character" w:customStyle="1" w:styleId="af20">
    <w:name w:val="af2"/>
    <w:basedOn w:val="a3"/>
    <w:rsid w:val="00786C27"/>
  </w:style>
  <w:style w:type="character" w:customStyle="1" w:styleId="2610">
    <w:name w:val="261"/>
    <w:basedOn w:val="a3"/>
    <w:rsid w:val="00786C27"/>
  </w:style>
  <w:style w:type="character" w:customStyle="1" w:styleId="1600">
    <w:name w:val="160"/>
    <w:basedOn w:val="a3"/>
    <w:rsid w:val="00786C27"/>
  </w:style>
  <w:style w:type="character" w:customStyle="1" w:styleId="longtext">
    <w:name w:val="long_text"/>
    <w:basedOn w:val="a3"/>
    <w:rsid w:val="00786C27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d"/>
    <w:rsid w:val="00786C2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3"/>
    <w:rsid w:val="00786C27"/>
  </w:style>
  <w:style w:type="character" w:customStyle="1" w:styleId="215">
    <w:name w:val="Основной текст 2 Знак1"/>
    <w:basedOn w:val="a3"/>
    <w:uiPriority w:val="99"/>
    <w:semiHidden/>
    <w:rsid w:val="00786C27"/>
  </w:style>
  <w:style w:type="character" w:customStyle="1" w:styleId="216">
    <w:name w:val="Основной текст с отступом 2 Знак1"/>
    <w:basedOn w:val="a3"/>
    <w:uiPriority w:val="99"/>
    <w:semiHidden/>
    <w:rsid w:val="00786C27"/>
  </w:style>
  <w:style w:type="character" w:customStyle="1" w:styleId="afffff5">
    <w:name w:val="Гипертекстовая ссылка"/>
    <w:basedOn w:val="a3"/>
    <w:uiPriority w:val="99"/>
    <w:rsid w:val="00786C27"/>
    <w:rPr>
      <w:b/>
      <w:bCs/>
      <w:color w:val="106BBE"/>
    </w:rPr>
  </w:style>
  <w:style w:type="character" w:customStyle="1" w:styleId="afffff6">
    <w:name w:val="Цветовое выделение"/>
    <w:uiPriority w:val="99"/>
    <w:rsid w:val="00786C27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786C27"/>
    <w:pPr>
      <w:pBdr>
        <w:bottom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786C27"/>
    <w:rPr>
      <w:rFonts w:ascii="Arial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786C27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786C27"/>
    <w:pPr>
      <w:pBdr>
        <w:top w:val="single" w:sz="6" w:space="1" w:color="auto"/>
      </w:pBdr>
      <w:spacing w:after="0" w:line="25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786C27"/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786C27"/>
    <w:rPr>
      <w:rFonts w:ascii="Arial" w:hAnsi="Arial" w:cs="Arial" w:hint="default"/>
      <w:vanish/>
      <w:webHidden w:val="0"/>
      <w:sz w:val="16"/>
      <w:szCs w:val="16"/>
      <w:specVanish/>
    </w:rPr>
  </w:style>
  <w:style w:type="character" w:customStyle="1" w:styleId="accented">
    <w:name w:val="accented"/>
    <w:basedOn w:val="a3"/>
    <w:rsid w:val="00786C27"/>
  </w:style>
  <w:style w:type="character" w:customStyle="1" w:styleId="HTML1">
    <w:name w:val="Стандартный HTML Знак1"/>
    <w:basedOn w:val="a3"/>
    <w:uiPriority w:val="99"/>
    <w:semiHidden/>
    <w:rsid w:val="00786C27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786C27"/>
  </w:style>
  <w:style w:type="character" w:customStyle="1" w:styleId="hl1">
    <w:name w:val="hl1"/>
    <w:rsid w:val="00786C27"/>
    <w:rPr>
      <w:color w:val="4682B4"/>
    </w:rPr>
  </w:style>
  <w:style w:type="character" w:customStyle="1" w:styleId="span">
    <w:name w:val="span"/>
    <w:rsid w:val="00786C27"/>
  </w:style>
  <w:style w:type="character" w:customStyle="1" w:styleId="1f6">
    <w:name w:val="Название Знак1"/>
    <w:basedOn w:val="a3"/>
    <w:uiPriority w:val="10"/>
    <w:rsid w:val="00786C27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786C27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786C27"/>
    <w:rPr>
      <w:rFonts w:ascii="Arial" w:hAnsi="Arial" w:cs="Arial" w:hint="default"/>
      <w:vanish/>
      <w:webHidden w:val="0"/>
      <w:sz w:val="16"/>
      <w:szCs w:val="16"/>
      <w:specVanish/>
    </w:rPr>
  </w:style>
  <w:style w:type="character" w:customStyle="1" w:styleId="z-21">
    <w:name w:val="z-Конец формы Знак2"/>
    <w:basedOn w:val="a3"/>
    <w:uiPriority w:val="99"/>
    <w:semiHidden/>
    <w:rsid w:val="00786C27"/>
    <w:rPr>
      <w:rFonts w:ascii="Arial" w:hAnsi="Arial" w:cs="Arial" w:hint="default"/>
      <w:vanish/>
      <w:webHidden w:val="0"/>
      <w:sz w:val="16"/>
      <w:szCs w:val="16"/>
      <w:specVanish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786C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911">
    <w:name w:val="Заголовок 9 Знак1"/>
    <w:basedOn w:val="a3"/>
    <w:uiPriority w:val="9"/>
    <w:semiHidden/>
    <w:rsid w:val="00786C27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table" w:customStyle="1" w:styleId="2110">
    <w:name w:val="Сетка таблицы211"/>
    <w:basedOn w:val="a4"/>
    <w:uiPriority w:val="59"/>
    <w:rsid w:val="00786C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4"/>
    <w:uiPriority w:val="49"/>
    <w:rsid w:val="00786C27"/>
    <w:pPr>
      <w:spacing w:after="0" w:line="240" w:lineRule="auto"/>
    </w:pPr>
    <w:rPr>
      <w:sz w:val="20"/>
      <w:szCs w:val="20"/>
    </w:rPr>
    <w:tblPr/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</w:style>
  <w:style w:type="paragraph" w:customStyle="1" w:styleId="dt-p">
    <w:name w:val="dt-p"/>
    <w:basedOn w:val="a2"/>
    <w:rsid w:val="00ED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3"/>
    <w:rsid w:val="00ED77BF"/>
  </w:style>
  <w:style w:type="table" w:customStyle="1" w:styleId="152">
    <w:name w:val="Сетка таблицы15"/>
    <w:basedOn w:val="a4"/>
    <w:next w:val="ac"/>
    <w:rsid w:val="004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3078-85AB-4957-A5D0-C595495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35861</Words>
  <Characters>204412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Шабанов Амир Саидович</cp:lastModifiedBy>
  <cp:revision>8</cp:revision>
  <cp:lastPrinted>2023-01-17T13:30:00Z</cp:lastPrinted>
  <dcterms:created xsi:type="dcterms:W3CDTF">2024-01-31T08:02:00Z</dcterms:created>
  <dcterms:modified xsi:type="dcterms:W3CDTF">2024-02-01T14:22:00Z</dcterms:modified>
</cp:coreProperties>
</file>